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6C" w:rsidRPr="00721028" w:rsidRDefault="000D2C6C" w:rsidP="000D2C6C">
      <w:pPr>
        <w:spacing w:after="0"/>
        <w:jc w:val="right"/>
        <w:rPr>
          <w:rFonts w:ascii="Cambria" w:hAnsi="Cambria"/>
        </w:rPr>
      </w:pPr>
      <w:bookmarkStart w:id="0" w:name="_GoBack"/>
      <w:bookmarkEnd w:id="0"/>
      <w:r w:rsidRPr="00721028">
        <w:rPr>
          <w:rFonts w:ascii="Cambria" w:hAnsi="Cambria"/>
        </w:rPr>
        <w:t>Kościelisko,</w:t>
      </w:r>
      <w:r>
        <w:rPr>
          <w:rFonts w:ascii="Cambria" w:hAnsi="Cambria"/>
        </w:rPr>
        <w:t xml:space="preserve"> dnia</w:t>
      </w:r>
      <w:r w:rsidRPr="00721028">
        <w:rPr>
          <w:rFonts w:ascii="Cambria" w:hAnsi="Cambria"/>
        </w:rPr>
        <w:t xml:space="preserve"> 02.02.2017 r.</w:t>
      </w:r>
    </w:p>
    <w:p w:rsidR="000D2C6C" w:rsidRPr="00721028" w:rsidRDefault="000D2C6C" w:rsidP="000D2C6C">
      <w:pPr>
        <w:pBdr>
          <w:bottom w:val="single" w:sz="4" w:space="1" w:color="auto"/>
        </w:pBdr>
        <w:spacing w:after="0"/>
        <w:jc w:val="center"/>
        <w:rPr>
          <w:rFonts w:ascii="Cambria" w:hAnsi="Cambria"/>
          <w:b/>
        </w:rPr>
      </w:pPr>
    </w:p>
    <w:p w:rsidR="000D2C6C" w:rsidRPr="00092758" w:rsidRDefault="000D2C6C" w:rsidP="000D2C6C">
      <w:pPr>
        <w:pBdr>
          <w:bottom w:val="single" w:sz="4" w:space="1" w:color="auto"/>
        </w:pBdr>
        <w:spacing w:after="0"/>
        <w:jc w:val="center"/>
        <w:rPr>
          <w:rFonts w:ascii="Cambria" w:hAnsi="Cambria"/>
          <w:b/>
          <w:sz w:val="24"/>
          <w:szCs w:val="24"/>
        </w:rPr>
      </w:pPr>
      <w:r w:rsidRPr="00092758">
        <w:rPr>
          <w:rFonts w:ascii="Cambria" w:hAnsi="Cambria"/>
          <w:b/>
          <w:sz w:val="24"/>
          <w:szCs w:val="24"/>
        </w:rPr>
        <w:t>RAPORT Z KONSULTACJI SPOŁECZNYCH PROWADZONYCH PRZEZ GMINĘ KOŚCIELISKO</w:t>
      </w:r>
    </w:p>
    <w:p w:rsidR="000D2C6C" w:rsidRPr="00721028" w:rsidRDefault="000D2C6C" w:rsidP="000D2C6C">
      <w:pPr>
        <w:pBdr>
          <w:bottom w:val="single" w:sz="4" w:space="1" w:color="auto"/>
        </w:pBdr>
        <w:spacing w:after="0"/>
        <w:jc w:val="center"/>
        <w:rPr>
          <w:rFonts w:ascii="Cambria" w:hAnsi="Cambria"/>
          <w:b/>
        </w:rPr>
      </w:pPr>
    </w:p>
    <w:p w:rsidR="000D2C6C" w:rsidRPr="00721028" w:rsidRDefault="000D2C6C" w:rsidP="000D2C6C">
      <w:pPr>
        <w:spacing w:after="0"/>
        <w:jc w:val="center"/>
        <w:rPr>
          <w:rFonts w:ascii="Cambria" w:hAnsi="Cambria"/>
          <w:b/>
        </w:rPr>
      </w:pPr>
    </w:p>
    <w:p w:rsidR="000D2C6C" w:rsidRPr="00721028" w:rsidRDefault="000D2C6C" w:rsidP="000D2C6C">
      <w:pPr>
        <w:spacing w:after="0"/>
        <w:jc w:val="center"/>
        <w:rPr>
          <w:rFonts w:ascii="Cambria" w:hAnsi="Cambria"/>
          <w:b/>
        </w:rPr>
      </w:pPr>
      <w:r w:rsidRPr="00721028">
        <w:rPr>
          <w:rFonts w:ascii="Cambria" w:hAnsi="Cambria"/>
          <w:b/>
        </w:rPr>
        <w:t>PRZEDMIOT KONSULTACJI:</w:t>
      </w:r>
    </w:p>
    <w:p w:rsidR="000D2C6C" w:rsidRPr="00721028" w:rsidRDefault="000D2C6C" w:rsidP="000D2C6C">
      <w:pPr>
        <w:spacing w:after="0"/>
        <w:jc w:val="center"/>
        <w:rPr>
          <w:rFonts w:ascii="Cambria" w:hAnsi="Cambria"/>
        </w:rPr>
      </w:pPr>
      <w:r w:rsidRPr="00721028">
        <w:rPr>
          <w:rFonts w:ascii="Cambria" w:hAnsi="Cambria"/>
        </w:rPr>
        <w:t>„</w:t>
      </w:r>
      <w:r w:rsidRPr="00721028">
        <w:rPr>
          <w:rFonts w:ascii="Cambria" w:hAnsi="Cambria"/>
          <w:i/>
        </w:rPr>
        <w:t xml:space="preserve">Konsultacje społeczne projektu Uchwały Rady Gminy Kościelisko w sprawie </w:t>
      </w:r>
      <w:r w:rsidR="00FC5421">
        <w:rPr>
          <w:rFonts w:ascii="Cambria" w:hAnsi="Cambria"/>
          <w:i/>
        </w:rPr>
        <w:t xml:space="preserve">zmiany uchwały dotyczącej </w:t>
      </w:r>
      <w:r w:rsidRPr="00721028">
        <w:rPr>
          <w:rFonts w:ascii="Cambria" w:hAnsi="Cambria"/>
          <w:i/>
        </w:rPr>
        <w:t>wyznaczenia obszaru zdegradowanego i obszaru rewitalizacji na terenie Gminy Kościelisko”</w:t>
      </w:r>
    </w:p>
    <w:p w:rsidR="000D2C6C" w:rsidRPr="00721028" w:rsidRDefault="000D2C6C" w:rsidP="000D2C6C">
      <w:pPr>
        <w:spacing w:after="0"/>
        <w:jc w:val="center"/>
        <w:rPr>
          <w:rFonts w:ascii="Cambria" w:hAnsi="Cambria"/>
        </w:rPr>
      </w:pP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Przedmiot konsultacji społecznych</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Interesariusze konsultacji społecznych</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Cel konsultacji społecznych</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Organizacja i przebieg</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Liczba osób uczestniczących w konsultacjach</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Zgłoszone uwagi</w:t>
      </w:r>
    </w:p>
    <w:p w:rsidR="000D2C6C" w:rsidRPr="00721028" w:rsidRDefault="000D2C6C" w:rsidP="000D2C6C">
      <w:pPr>
        <w:pStyle w:val="Akapitzlist"/>
        <w:numPr>
          <w:ilvl w:val="0"/>
          <w:numId w:val="25"/>
        </w:numPr>
        <w:spacing w:line="276" w:lineRule="auto"/>
        <w:rPr>
          <w:rFonts w:ascii="Cambria" w:hAnsi="Cambria"/>
          <w:b/>
          <w:sz w:val="22"/>
          <w:szCs w:val="22"/>
        </w:rPr>
      </w:pPr>
      <w:r w:rsidRPr="00721028">
        <w:rPr>
          <w:rFonts w:ascii="Cambria" w:hAnsi="Cambria"/>
          <w:b/>
          <w:sz w:val="22"/>
          <w:szCs w:val="22"/>
        </w:rPr>
        <w:t>Podsumowanie z przebiegu konsultacji społecznych</w:t>
      </w:r>
    </w:p>
    <w:p w:rsidR="000D2C6C" w:rsidRPr="00721028" w:rsidRDefault="000D2C6C" w:rsidP="000D2C6C">
      <w:pPr>
        <w:spacing w:after="0"/>
        <w:rPr>
          <w:rFonts w:ascii="Cambria" w:hAnsi="Cambria"/>
        </w:rPr>
      </w:pPr>
    </w:p>
    <w:p w:rsidR="000D2C6C" w:rsidRPr="00721028" w:rsidRDefault="000D2C6C" w:rsidP="000D2C6C">
      <w:pPr>
        <w:pStyle w:val="Akapitzlist"/>
        <w:numPr>
          <w:ilvl w:val="0"/>
          <w:numId w:val="26"/>
        </w:numPr>
        <w:pBdr>
          <w:bottom w:val="single" w:sz="4" w:space="1" w:color="auto"/>
        </w:pBdr>
        <w:spacing w:line="276" w:lineRule="auto"/>
        <w:ind w:left="357" w:hanging="357"/>
        <w:rPr>
          <w:rFonts w:ascii="Cambria" w:hAnsi="Cambria"/>
          <w:b/>
          <w:sz w:val="22"/>
          <w:szCs w:val="22"/>
        </w:rPr>
      </w:pPr>
      <w:r w:rsidRPr="00721028">
        <w:rPr>
          <w:rFonts w:ascii="Cambria" w:hAnsi="Cambria"/>
          <w:b/>
          <w:sz w:val="22"/>
          <w:szCs w:val="22"/>
        </w:rPr>
        <w:t>Przedmiot konsultacji społecznych</w:t>
      </w:r>
    </w:p>
    <w:p w:rsidR="000D2C6C" w:rsidRPr="00721028" w:rsidRDefault="000D2C6C" w:rsidP="000D2C6C">
      <w:pPr>
        <w:spacing w:after="0"/>
        <w:ind w:firstLine="357"/>
        <w:rPr>
          <w:rFonts w:ascii="Cambria" w:hAnsi="Cambria"/>
        </w:rPr>
      </w:pPr>
      <w:r w:rsidRPr="00721028">
        <w:rPr>
          <w:rFonts w:ascii="Cambria" w:hAnsi="Cambria"/>
        </w:rPr>
        <w:t>Przedmiotem prowadzonych konsultacji społecznych był:</w:t>
      </w:r>
    </w:p>
    <w:p w:rsidR="000D2C6C" w:rsidRPr="00721028" w:rsidRDefault="000D2C6C" w:rsidP="000D2C6C">
      <w:pPr>
        <w:pStyle w:val="Akapitzlist"/>
        <w:numPr>
          <w:ilvl w:val="0"/>
          <w:numId w:val="27"/>
        </w:numPr>
        <w:spacing w:line="276" w:lineRule="auto"/>
        <w:rPr>
          <w:rFonts w:ascii="Cambria" w:hAnsi="Cambria"/>
          <w:sz w:val="22"/>
          <w:szCs w:val="22"/>
        </w:rPr>
      </w:pPr>
      <w:r w:rsidRPr="00721028">
        <w:rPr>
          <w:rFonts w:ascii="Cambria" w:hAnsi="Cambria"/>
          <w:i/>
          <w:sz w:val="22"/>
          <w:szCs w:val="22"/>
        </w:rPr>
        <w:t>projekt Uchwały Rady Gminy Kościelisko w sprawie wyznaczenia obszaru zdegradowanego i obszaru rewitalizacji na terenie Gminy Kościelisko;</w:t>
      </w:r>
    </w:p>
    <w:p w:rsidR="000D2C6C" w:rsidRPr="00721028" w:rsidRDefault="000D2C6C" w:rsidP="000D2C6C">
      <w:pPr>
        <w:pStyle w:val="Akapitzlist"/>
        <w:ind w:left="360"/>
        <w:rPr>
          <w:rFonts w:ascii="Cambria" w:hAnsi="Cambria"/>
          <w:sz w:val="22"/>
          <w:szCs w:val="22"/>
        </w:rPr>
      </w:pPr>
    </w:p>
    <w:p w:rsidR="000D2C6C" w:rsidRPr="00721028" w:rsidRDefault="000D2C6C" w:rsidP="000D2C6C">
      <w:pPr>
        <w:pStyle w:val="Akapitzlist"/>
        <w:numPr>
          <w:ilvl w:val="0"/>
          <w:numId w:val="26"/>
        </w:numPr>
        <w:pBdr>
          <w:bottom w:val="single" w:sz="4" w:space="1" w:color="auto"/>
        </w:pBdr>
        <w:spacing w:line="276" w:lineRule="auto"/>
        <w:ind w:left="357" w:hanging="357"/>
        <w:rPr>
          <w:rFonts w:ascii="Cambria" w:hAnsi="Cambria"/>
          <w:b/>
          <w:sz w:val="22"/>
          <w:szCs w:val="22"/>
        </w:rPr>
      </w:pPr>
      <w:r w:rsidRPr="00721028">
        <w:rPr>
          <w:rFonts w:ascii="Cambria" w:hAnsi="Cambria"/>
          <w:b/>
          <w:sz w:val="22"/>
          <w:szCs w:val="22"/>
        </w:rPr>
        <w:t>Interesariusze konsultacji społecznych</w:t>
      </w:r>
    </w:p>
    <w:p w:rsidR="000D2C6C" w:rsidRPr="00721028" w:rsidRDefault="000D2C6C" w:rsidP="000D2C6C">
      <w:pPr>
        <w:spacing w:after="0"/>
        <w:ind w:firstLine="357"/>
        <w:rPr>
          <w:rFonts w:ascii="Cambria" w:hAnsi="Cambria"/>
        </w:rPr>
      </w:pPr>
      <w:r w:rsidRPr="00721028">
        <w:rPr>
          <w:rFonts w:ascii="Cambria" w:hAnsi="Cambria"/>
        </w:rPr>
        <w:t>Interesariuszami przeprowadzonych konsultacji społecznych byli wszyscy mieszkańcy</w:t>
      </w:r>
      <w:r w:rsidR="00FC5421">
        <w:rPr>
          <w:rFonts w:ascii="Cambria" w:hAnsi="Cambria"/>
        </w:rPr>
        <w:t>, a także interesariusze obszarów rewitalizacji w  Gminie</w:t>
      </w:r>
      <w:r w:rsidRPr="00721028">
        <w:rPr>
          <w:rFonts w:ascii="Cambria" w:hAnsi="Cambria"/>
        </w:rPr>
        <w:t xml:space="preserve"> Kościelisko.</w:t>
      </w:r>
    </w:p>
    <w:p w:rsidR="000D2C6C" w:rsidRPr="00721028" w:rsidRDefault="000D2C6C" w:rsidP="000D2C6C">
      <w:pPr>
        <w:spacing w:after="0"/>
        <w:rPr>
          <w:rFonts w:ascii="Cambria" w:hAnsi="Cambria"/>
          <w:b/>
        </w:rPr>
      </w:pPr>
    </w:p>
    <w:p w:rsidR="000D2C6C" w:rsidRPr="00721028" w:rsidRDefault="000D2C6C" w:rsidP="000D2C6C">
      <w:pPr>
        <w:pStyle w:val="Akapitzlist"/>
        <w:numPr>
          <w:ilvl w:val="0"/>
          <w:numId w:val="26"/>
        </w:numPr>
        <w:pBdr>
          <w:bottom w:val="single" w:sz="4" w:space="1" w:color="auto"/>
        </w:pBdr>
        <w:spacing w:line="276" w:lineRule="auto"/>
        <w:ind w:left="357" w:hanging="357"/>
        <w:rPr>
          <w:rFonts w:ascii="Cambria" w:hAnsi="Cambria"/>
          <w:b/>
          <w:sz w:val="22"/>
          <w:szCs w:val="22"/>
        </w:rPr>
      </w:pPr>
      <w:r w:rsidRPr="00721028">
        <w:rPr>
          <w:rFonts w:ascii="Cambria" w:hAnsi="Cambria"/>
          <w:b/>
          <w:sz w:val="22"/>
          <w:szCs w:val="22"/>
        </w:rPr>
        <w:t>Cel konsultacji społecznych</w:t>
      </w:r>
    </w:p>
    <w:p w:rsidR="000D2C6C" w:rsidRDefault="000D2C6C" w:rsidP="000D2C6C">
      <w:pPr>
        <w:spacing w:after="0" w:line="276" w:lineRule="auto"/>
        <w:ind w:firstLine="357"/>
        <w:jc w:val="both"/>
        <w:rPr>
          <w:rFonts w:ascii="Cambria" w:hAnsi="Cambria"/>
        </w:rPr>
      </w:pPr>
      <w:r w:rsidRPr="00721028">
        <w:rPr>
          <w:rFonts w:ascii="Cambria" w:hAnsi="Cambria"/>
        </w:rPr>
        <w:t>Kluczowym elementem opracowywania Gminnego Programu Rewitalizacji jest</w:t>
      </w:r>
      <w:r>
        <w:rPr>
          <w:rFonts w:ascii="Cambria" w:hAnsi="Cambria"/>
        </w:rPr>
        <w:t xml:space="preserve"> wyznaczenie obszaru zdegradowanego (OZ) oraz obszaru rewitalizacji (OR) na terenie Gminy Kościelisko. </w:t>
      </w:r>
      <w:r w:rsidRPr="00B44EA4">
        <w:rPr>
          <w:rFonts w:ascii="Cambria" w:hAnsi="Cambria"/>
        </w:rPr>
        <w:t xml:space="preserve">Pierwsze przymiarki do opracowania obszaru zdegradowanego i obszaru rewitalizacji Gmina Kościelisko rozpoczęła już </w:t>
      </w:r>
      <w:r>
        <w:rPr>
          <w:rFonts w:ascii="Cambria" w:hAnsi="Cambria"/>
        </w:rPr>
        <w:t xml:space="preserve">pod koniec </w:t>
      </w:r>
      <w:r w:rsidRPr="00B44EA4">
        <w:rPr>
          <w:rFonts w:ascii="Cambria" w:hAnsi="Cambria"/>
        </w:rPr>
        <w:t>2015r, gdzie w grudniu zaczęła opracowywać ogólną diagnozę na podstawie której została podjęta przez Radę Gminy w dniu 9 lutego 2016 roku uchwała określająca te obszary. Od tego czasu rozpoczęto prace nad Gminnym Programem Rewitalizacji – GPR-em. Realizując wszystkie założenia jakie towarzyszą opracowaniu dokumentu Gmina Kościelisko (GK) rozpoczęła prace nad pogłębioną analizą dla obszaru Gminy. Pogłębione analizy pokazały, że rewitalizacji wymagają jednak inne obszary niż te które Rada uchwaliła w pierwszej uchwale z początku roku 2016. Przygotowany został nowy projekt uchwały nad przyjęciem której trwają prace. Biorąc pod uwagę zapisy ustawy z dnia 9 października 2015r. i wytyczne jakimi należy się kierować przy wytyczeniu obszaru zdegradowanego i obszaru rewitalizac</w:t>
      </w:r>
      <w:r w:rsidR="00FC5421">
        <w:rPr>
          <w:rFonts w:ascii="Cambria" w:hAnsi="Cambria"/>
        </w:rPr>
        <w:t>ji oraz wielu konsultacjach z Instytucjami odpowiedzialnymi za wdrażanie ustawy o rewitalizacji</w:t>
      </w:r>
      <w:r w:rsidRPr="00B44EA4">
        <w:rPr>
          <w:rFonts w:ascii="Cambria" w:hAnsi="Cambria"/>
        </w:rPr>
        <w:t xml:space="preserve"> cały obszar Gminy został podzielony na 15 podobszarów – jednostki analityczne – tożsame z okręgami wyborczymi do Rady Gminy. Każdy z tych okręgów jest zamieszkiwany przez podobną grupę osób, a zatem od ok 530 – 600 osób, co daje zbliżoną grupę reprezentatywną do wykonania diagnozy pogłębionej dla każdego obszaru objętego analizą pogłębioną. Jako aspekt, główny społeczny - wzięte tu zostały pod uwagę – Liczba osób korzystających z pomocy społecznej w przeliczeniu na 100 mieszkańców w 2014 roku; Liczba osób pobierających zasiłek </w:t>
      </w:r>
      <w:r w:rsidRPr="00B44EA4">
        <w:rPr>
          <w:rFonts w:ascii="Cambria" w:hAnsi="Cambria"/>
        </w:rPr>
        <w:lastRenderedPageBreak/>
        <w:t>pielęgnacyjny w przeliczeniu na 1000 mieszkańców w 2014 roku; Liczba dzieci chodzących na zajęcia dydaktyczno-wyrównawcze w przeliczeniu na 100 mieszkańców w 2016 roku; Liczba dzieci uprawnionych do dowożenia do szkoły ze względu na przekroczenie odległości od miejsca zamieszkania, w przeliczeniu na 1000 mieszkańców (data z lat 2016-2017) oraz Frekwencja wyborcza w wyborach samorządowych w 2014 roku. Powyższe dane zostały zestawione z negatywnymi zjawiskami w sferze: gospodarczej, środowiskowej, przestrzenn</w:t>
      </w:r>
      <w:r>
        <w:rPr>
          <w:rFonts w:ascii="Cambria" w:hAnsi="Cambria"/>
        </w:rPr>
        <w:t>o – funkcjonalnej i technicznej, występującymi na terenie Gminy Kościelisko.</w:t>
      </w:r>
    </w:p>
    <w:p w:rsidR="000D2C6C" w:rsidRDefault="000D2C6C" w:rsidP="000D2C6C">
      <w:pPr>
        <w:spacing w:after="0"/>
        <w:jc w:val="both"/>
        <w:rPr>
          <w:rFonts w:ascii="Cambria" w:hAnsi="Cambria"/>
        </w:rPr>
      </w:pPr>
    </w:p>
    <w:p w:rsidR="000D2C6C" w:rsidRPr="00721028" w:rsidRDefault="000D2C6C" w:rsidP="000D2C6C">
      <w:pPr>
        <w:pStyle w:val="Akapitzlist"/>
        <w:numPr>
          <w:ilvl w:val="0"/>
          <w:numId w:val="26"/>
        </w:numPr>
        <w:pBdr>
          <w:bottom w:val="single" w:sz="4" w:space="1" w:color="auto"/>
        </w:pBdr>
        <w:spacing w:line="276" w:lineRule="auto"/>
        <w:ind w:left="357" w:hanging="357"/>
        <w:rPr>
          <w:rFonts w:asciiTheme="minorHAnsi" w:hAnsiTheme="minorHAnsi" w:cstheme="minorHAnsi"/>
          <w:b/>
        </w:rPr>
      </w:pPr>
      <w:r w:rsidRPr="00721028">
        <w:rPr>
          <w:rFonts w:asciiTheme="minorHAnsi" w:hAnsiTheme="minorHAnsi" w:cstheme="minorHAnsi"/>
          <w:b/>
        </w:rPr>
        <w:t>Organizacja i przebieg</w:t>
      </w:r>
    </w:p>
    <w:p w:rsidR="000D2C6C" w:rsidRPr="00D2282B" w:rsidRDefault="000D2C6C" w:rsidP="000D2C6C">
      <w:pPr>
        <w:spacing w:after="0" w:line="276" w:lineRule="auto"/>
        <w:ind w:firstLine="357"/>
        <w:jc w:val="both"/>
        <w:rPr>
          <w:rFonts w:asciiTheme="minorHAnsi" w:hAnsiTheme="minorHAnsi" w:cstheme="minorHAnsi"/>
        </w:rPr>
      </w:pPr>
      <w:r w:rsidRPr="00D2282B">
        <w:rPr>
          <w:rFonts w:asciiTheme="minorHAnsi" w:hAnsiTheme="minorHAnsi" w:cstheme="minorHAnsi"/>
        </w:rPr>
        <w:t xml:space="preserve">W Zarządzeniu nr 81 z dnia 28.12.2016r, w sprawie przeprowadzenia konsultacji społecznych w zakresie projektu uchwały Rady Gminy Kościelisko w sprawie wyznaczenia obszaru zdegradowanego i obszaru rewitalizacji w Gminie Kościelisko.  Wójt GK przyjął termin konsultacji społecznych w dniach 4.01.2017 – 30.01.2017. W okresie tym </w:t>
      </w:r>
      <w:r>
        <w:rPr>
          <w:rFonts w:cstheme="minorHAnsi"/>
        </w:rPr>
        <w:t>odbyły się debaty</w:t>
      </w:r>
      <w:r w:rsidR="00FC5421">
        <w:rPr>
          <w:rFonts w:asciiTheme="minorHAnsi" w:hAnsiTheme="minorHAnsi" w:cstheme="minorHAnsi"/>
        </w:rPr>
        <w:t xml:space="preserve"> społeczne z udziałem</w:t>
      </w:r>
      <w:r w:rsidRPr="00D2282B">
        <w:rPr>
          <w:rFonts w:asciiTheme="minorHAnsi" w:hAnsiTheme="minorHAnsi" w:cstheme="minorHAnsi"/>
        </w:rPr>
        <w:t xml:space="preserve"> mieszkańców Gminy Kościelisko i interesariuszy wyznaczonego obszaru</w:t>
      </w:r>
      <w:r>
        <w:rPr>
          <w:rFonts w:cstheme="minorHAnsi"/>
        </w:rPr>
        <w:t xml:space="preserve"> zdegradowanego i</w:t>
      </w:r>
      <w:r w:rsidR="00FC5421">
        <w:rPr>
          <w:rFonts w:asciiTheme="minorHAnsi" w:hAnsiTheme="minorHAnsi" w:cstheme="minorHAnsi"/>
        </w:rPr>
        <w:t xml:space="preserve"> rewitalizacji poświęcone</w:t>
      </w:r>
      <w:r w:rsidRPr="00D2282B">
        <w:rPr>
          <w:rFonts w:asciiTheme="minorHAnsi" w:hAnsiTheme="minorHAnsi" w:cstheme="minorHAnsi"/>
        </w:rPr>
        <w:t>, projektowi uchwały w sprawie</w:t>
      </w:r>
      <w:r w:rsidR="00FC5421">
        <w:rPr>
          <w:rFonts w:asciiTheme="minorHAnsi" w:hAnsiTheme="minorHAnsi" w:cstheme="minorHAnsi"/>
        </w:rPr>
        <w:t xml:space="preserve"> zmiany uchwały dotyczącej</w:t>
      </w:r>
      <w:r w:rsidRPr="00D2282B">
        <w:rPr>
          <w:rFonts w:asciiTheme="minorHAnsi" w:hAnsiTheme="minorHAnsi" w:cstheme="minorHAnsi"/>
        </w:rPr>
        <w:t xml:space="preserve"> wyznaczenia </w:t>
      </w:r>
      <w:r>
        <w:rPr>
          <w:rFonts w:cstheme="minorHAnsi"/>
        </w:rPr>
        <w:t>powyższych obszarów</w:t>
      </w:r>
      <w:r w:rsidRPr="00D2282B">
        <w:rPr>
          <w:rFonts w:asciiTheme="minorHAnsi" w:hAnsiTheme="minorHAnsi" w:cstheme="minorHAnsi"/>
        </w:rPr>
        <w:t xml:space="preserve"> na terenie Gminy Kościelisko</w:t>
      </w:r>
      <w:r>
        <w:rPr>
          <w:rFonts w:cstheme="minorHAnsi"/>
        </w:rPr>
        <w:t xml:space="preserve">. </w:t>
      </w:r>
      <w:r w:rsidR="00FC5421">
        <w:rPr>
          <w:rFonts w:cstheme="minorHAnsi"/>
        </w:rPr>
        <w:t>Debaty odbyły się</w:t>
      </w:r>
      <w:r>
        <w:rPr>
          <w:rFonts w:cstheme="minorHAnsi"/>
        </w:rPr>
        <w:t xml:space="preserve"> w dniach</w:t>
      </w:r>
      <w:r w:rsidRPr="00D2282B">
        <w:rPr>
          <w:rFonts w:asciiTheme="minorHAnsi" w:hAnsiTheme="minorHAnsi" w:cstheme="minorHAnsi"/>
        </w:rPr>
        <w:t>:</w:t>
      </w:r>
    </w:p>
    <w:p w:rsidR="000D2C6C" w:rsidRPr="00D2282B" w:rsidRDefault="000D2C6C" w:rsidP="000D2C6C">
      <w:pPr>
        <w:spacing w:after="0" w:line="276" w:lineRule="auto"/>
        <w:jc w:val="both"/>
        <w:rPr>
          <w:rFonts w:asciiTheme="minorHAnsi" w:hAnsiTheme="minorHAnsi" w:cstheme="minorHAnsi"/>
        </w:rPr>
      </w:pPr>
      <w:r w:rsidRPr="00D2282B">
        <w:rPr>
          <w:rFonts w:asciiTheme="minorHAnsi" w:hAnsiTheme="minorHAnsi" w:cstheme="minorHAnsi"/>
        </w:rPr>
        <w:t>23.01.2017r. dla mieszkańców Sołectwa Kościelisko o godz. 16:00 w Zespole Szkół w Kościelisku - 34-511 Kościelisko – Szeligówka 11</w:t>
      </w:r>
    </w:p>
    <w:p w:rsidR="000D2C6C" w:rsidRPr="00D2282B" w:rsidRDefault="000D2C6C" w:rsidP="000D2C6C">
      <w:pPr>
        <w:spacing w:after="0" w:line="276" w:lineRule="auto"/>
        <w:jc w:val="both"/>
        <w:rPr>
          <w:rFonts w:asciiTheme="minorHAnsi" w:hAnsiTheme="minorHAnsi" w:cstheme="minorHAnsi"/>
        </w:rPr>
      </w:pPr>
      <w:r w:rsidRPr="00D2282B">
        <w:rPr>
          <w:rFonts w:asciiTheme="minorHAnsi" w:hAnsiTheme="minorHAnsi" w:cstheme="minorHAnsi"/>
        </w:rPr>
        <w:t>24.01.2017r. dla mieszkańców Sołectwa Dzianisz o godz. 16:00 w Zespole Szkół w Dzianiszu - 34-514, Dzianisz 201</w:t>
      </w:r>
    </w:p>
    <w:p w:rsidR="000D2C6C" w:rsidRDefault="000D2C6C" w:rsidP="000D2C6C">
      <w:pPr>
        <w:spacing w:after="0" w:line="276" w:lineRule="auto"/>
        <w:jc w:val="both"/>
        <w:rPr>
          <w:rFonts w:cstheme="minorHAnsi"/>
        </w:rPr>
      </w:pPr>
      <w:r w:rsidRPr="00D2282B">
        <w:rPr>
          <w:rFonts w:asciiTheme="minorHAnsi" w:hAnsiTheme="minorHAnsi" w:cstheme="minorHAnsi"/>
        </w:rPr>
        <w:t xml:space="preserve">24.01.2017r. dla mieszkańców Sołectwa Witów o godzinie 18:00 w Zespole Szkół w Witowie - Witów 119, 34-512 Witów. </w:t>
      </w:r>
    </w:p>
    <w:p w:rsidR="000D2C6C" w:rsidRPr="00D2282B" w:rsidRDefault="000D2C6C" w:rsidP="000D2C6C">
      <w:pPr>
        <w:spacing w:after="0" w:line="276" w:lineRule="auto"/>
        <w:jc w:val="both"/>
        <w:rPr>
          <w:rFonts w:asciiTheme="minorHAnsi" w:hAnsiTheme="minorHAnsi" w:cstheme="minorHAnsi"/>
        </w:rPr>
      </w:pPr>
      <w:r>
        <w:rPr>
          <w:rFonts w:cstheme="minorHAnsi"/>
        </w:rPr>
        <w:t>Wiadomość o spotkaniu konsultacyjnym interesariuszy i mieszkańców gminy umieszczona została:</w:t>
      </w:r>
    </w:p>
    <w:p w:rsidR="000D2C6C" w:rsidRPr="00D2282B" w:rsidRDefault="000D2C6C" w:rsidP="000D2C6C">
      <w:pPr>
        <w:pStyle w:val="Akapitzlist"/>
        <w:numPr>
          <w:ilvl w:val="0"/>
          <w:numId w:val="28"/>
        </w:numPr>
        <w:spacing w:line="276" w:lineRule="auto"/>
        <w:jc w:val="both"/>
        <w:rPr>
          <w:rFonts w:asciiTheme="minorHAnsi" w:hAnsiTheme="minorHAnsi" w:cstheme="minorHAnsi"/>
        </w:rPr>
      </w:pPr>
      <w:r w:rsidRPr="00D2282B">
        <w:rPr>
          <w:rFonts w:asciiTheme="minorHAnsi" w:hAnsiTheme="minorHAnsi" w:cstheme="minorHAnsi"/>
        </w:rPr>
        <w:t xml:space="preserve">na stronie internetowej Gminy Kościelisko http://www.gminakoscielisko.pl/pl/dla-mieszkanca/projekt-rewitalizacji-2 </w:t>
      </w:r>
    </w:p>
    <w:p w:rsidR="000D2C6C" w:rsidRPr="00D2282B" w:rsidRDefault="000D2C6C" w:rsidP="000D2C6C">
      <w:pPr>
        <w:pStyle w:val="Akapitzlist"/>
        <w:numPr>
          <w:ilvl w:val="0"/>
          <w:numId w:val="28"/>
        </w:numPr>
        <w:spacing w:line="276" w:lineRule="auto"/>
        <w:jc w:val="both"/>
        <w:rPr>
          <w:rFonts w:asciiTheme="minorHAnsi" w:hAnsiTheme="minorHAnsi" w:cstheme="minorHAnsi"/>
        </w:rPr>
      </w:pPr>
      <w:r w:rsidRPr="00D2282B">
        <w:rPr>
          <w:rFonts w:asciiTheme="minorHAnsi" w:hAnsiTheme="minorHAnsi" w:cstheme="minorHAnsi"/>
        </w:rPr>
        <w:t>na tablicy ogłoszeń Urzędu Gminy Kościelisko, ul. Strzelców Podhalańskich 44</w:t>
      </w:r>
      <w:r>
        <w:rPr>
          <w:rFonts w:asciiTheme="minorHAnsi" w:hAnsiTheme="minorHAnsi" w:cstheme="minorHAnsi"/>
        </w:rPr>
        <w:t xml:space="preserve">; </w:t>
      </w:r>
      <w:r w:rsidRPr="00D2282B">
        <w:rPr>
          <w:rFonts w:asciiTheme="minorHAnsi" w:hAnsiTheme="minorHAnsi" w:cstheme="minorHAnsi"/>
        </w:rPr>
        <w:t>34-511 Kościelisko;</w:t>
      </w:r>
    </w:p>
    <w:p w:rsidR="000D2C6C" w:rsidRPr="00D2282B" w:rsidRDefault="000D2C6C" w:rsidP="000D2C6C">
      <w:pPr>
        <w:pStyle w:val="Akapitzlist"/>
        <w:numPr>
          <w:ilvl w:val="0"/>
          <w:numId w:val="28"/>
        </w:numPr>
        <w:spacing w:line="276" w:lineRule="auto"/>
        <w:jc w:val="both"/>
        <w:rPr>
          <w:rFonts w:asciiTheme="minorHAnsi" w:hAnsiTheme="minorHAnsi" w:cstheme="minorHAnsi"/>
        </w:rPr>
      </w:pPr>
      <w:r w:rsidRPr="00D2282B">
        <w:rPr>
          <w:rFonts w:asciiTheme="minorHAnsi" w:hAnsiTheme="minorHAnsi" w:cstheme="minorHAnsi"/>
        </w:rPr>
        <w:t>w formie papierowej na tablicach ogłoszeń na terenie Gminy Kościelisko;</w:t>
      </w:r>
    </w:p>
    <w:p w:rsidR="000D2C6C" w:rsidRPr="00D2282B" w:rsidRDefault="000D2C6C" w:rsidP="000D2C6C">
      <w:pPr>
        <w:pStyle w:val="Akapitzlist"/>
        <w:numPr>
          <w:ilvl w:val="0"/>
          <w:numId w:val="28"/>
        </w:numPr>
        <w:spacing w:line="276" w:lineRule="auto"/>
        <w:jc w:val="both"/>
        <w:rPr>
          <w:rFonts w:asciiTheme="minorHAnsi" w:hAnsiTheme="minorHAnsi" w:cstheme="minorHAnsi"/>
        </w:rPr>
      </w:pPr>
      <w:r w:rsidRPr="00D2282B">
        <w:rPr>
          <w:rFonts w:asciiTheme="minorHAnsi" w:hAnsiTheme="minorHAnsi" w:cstheme="minorHAnsi"/>
        </w:rPr>
        <w:t>informacja o konsultacjach społecznych została przeczytana na niedzielnych mszach w każdej parafii</w:t>
      </w:r>
      <w:r>
        <w:rPr>
          <w:rFonts w:asciiTheme="minorHAnsi" w:hAnsiTheme="minorHAnsi" w:cstheme="minorHAnsi"/>
        </w:rPr>
        <w:t>, przed terminem spotkania.</w:t>
      </w:r>
    </w:p>
    <w:p w:rsidR="000D2C6C" w:rsidRPr="00D2282B" w:rsidRDefault="000D2C6C" w:rsidP="000D2C6C">
      <w:pPr>
        <w:spacing w:after="0" w:line="276" w:lineRule="auto"/>
        <w:jc w:val="both"/>
        <w:rPr>
          <w:rFonts w:asciiTheme="minorHAnsi" w:hAnsiTheme="minorHAnsi" w:cstheme="minorHAnsi"/>
        </w:rPr>
      </w:pPr>
      <w:r w:rsidRPr="00D2282B">
        <w:rPr>
          <w:rFonts w:asciiTheme="minorHAnsi" w:hAnsiTheme="minorHAnsi" w:cstheme="minorHAnsi"/>
        </w:rPr>
        <w:t xml:space="preserve">Konsultacje zakończyły się 30.01.2017r., do tego czasu mieszkańcy mogli składać swoje uwagi i opinie, które zostały przeanalizowane i uwzględnione w raporcie. </w:t>
      </w:r>
    </w:p>
    <w:p w:rsidR="000D2C6C" w:rsidRPr="00D2282B" w:rsidRDefault="000D2C6C" w:rsidP="000D2C6C">
      <w:pPr>
        <w:spacing w:line="276" w:lineRule="auto"/>
        <w:jc w:val="both"/>
        <w:rPr>
          <w:rFonts w:asciiTheme="minorHAnsi" w:hAnsiTheme="minorHAnsi" w:cstheme="minorHAnsi"/>
        </w:rPr>
      </w:pPr>
      <w:r w:rsidRPr="00D2282B">
        <w:rPr>
          <w:rFonts w:asciiTheme="minorHAnsi" w:hAnsiTheme="minorHAnsi" w:cstheme="minorHAnsi"/>
        </w:rPr>
        <w:t xml:space="preserve">Opinie i uwagi można było zgłaszać pisemnie i elektronicznie (poprzez specjalny formularz zgłoszeniowy, dostępny do pobrania na stronie </w:t>
      </w:r>
      <w:hyperlink r:id="rId9" w:history="1">
        <w:r w:rsidRPr="00235042">
          <w:rPr>
            <w:rStyle w:val="Hipercze"/>
            <w:rFonts w:asciiTheme="minorHAnsi" w:hAnsiTheme="minorHAnsi" w:cstheme="minorHAnsi"/>
          </w:rPr>
          <w:t>http://www.gminakoscielisko.pl/pl/dla-mieszkanca/projekt-rewitalizacji-2</w:t>
        </w:r>
      </w:hyperlink>
      <w:r>
        <w:rPr>
          <w:rFonts w:cstheme="minorHAnsi"/>
        </w:rPr>
        <w:t xml:space="preserve"> </w:t>
      </w:r>
      <w:r w:rsidRPr="00D2282B">
        <w:rPr>
          <w:rFonts w:asciiTheme="minorHAnsi" w:hAnsiTheme="minorHAnsi" w:cstheme="minorHAnsi"/>
        </w:rPr>
        <w:t xml:space="preserve">oraz w Urzędzie Gminy </w:t>
      </w:r>
      <w:r>
        <w:rPr>
          <w:rFonts w:cstheme="minorHAnsi"/>
        </w:rPr>
        <w:t>Kościelisko, ul. Strzelców Podhalańskich 44, 34-511 Kościelisko</w:t>
      </w:r>
      <w:r w:rsidRPr="00D2282B">
        <w:rPr>
          <w:rFonts w:asciiTheme="minorHAnsi" w:hAnsiTheme="minorHAnsi" w:cstheme="minorHAnsi"/>
        </w:rPr>
        <w:t xml:space="preserve">. Dodatkowo uwagi były zbierane podczas spotkań w formie debat w ramach konsultacji, które odbyły się w dniach </w:t>
      </w:r>
      <w:r>
        <w:rPr>
          <w:rFonts w:cstheme="minorHAnsi"/>
        </w:rPr>
        <w:t>23 i 24 stycznia 2017r</w:t>
      </w:r>
      <w:r w:rsidRPr="00D2282B">
        <w:rPr>
          <w:rFonts w:asciiTheme="minorHAnsi" w:hAnsiTheme="minorHAnsi" w:cstheme="minorHAnsi"/>
        </w:rPr>
        <w:t xml:space="preserve">. </w:t>
      </w:r>
      <w:r>
        <w:rPr>
          <w:rFonts w:cstheme="minorHAnsi"/>
        </w:rPr>
        <w:t>w Zespołach Szkół na terenie sołectw.</w:t>
      </w:r>
    </w:p>
    <w:p w:rsidR="000D2C6C" w:rsidRDefault="000D2C6C" w:rsidP="000D2C6C">
      <w:pPr>
        <w:spacing w:line="276" w:lineRule="auto"/>
        <w:jc w:val="both"/>
        <w:rPr>
          <w:rFonts w:cstheme="minorHAnsi"/>
        </w:rPr>
      </w:pPr>
      <w:r w:rsidRPr="00924157">
        <w:rPr>
          <w:rFonts w:asciiTheme="minorHAnsi" w:hAnsiTheme="minorHAnsi" w:cstheme="minorHAnsi"/>
        </w:rPr>
        <w:t>Przedmiotem spotkań było przedstawienie propozycji zasięgu obszaru zdegradowanego oraz obszaru rewitalizacji na terenie Gminy Kościelisko,  jak również zebranie uwag i sugestii do przedłożonego projektu uchwały.</w:t>
      </w:r>
    </w:p>
    <w:p w:rsidR="000D2C6C" w:rsidRDefault="00FC5421" w:rsidP="000D2C6C">
      <w:pPr>
        <w:spacing w:line="276" w:lineRule="auto"/>
        <w:jc w:val="both"/>
        <w:rPr>
          <w:rFonts w:cstheme="minorHAnsi"/>
        </w:rPr>
      </w:pPr>
      <w:r>
        <w:rPr>
          <w:rFonts w:cstheme="minorHAnsi"/>
        </w:rPr>
        <w:t>Program poszczególnych debat przedstawiał się następująco</w:t>
      </w:r>
      <w:r w:rsidR="000D2C6C">
        <w:rPr>
          <w:rFonts w:cstheme="minorHAnsi"/>
        </w:rPr>
        <w:t>:</w:t>
      </w:r>
    </w:p>
    <w:p w:rsidR="00FC5421" w:rsidRPr="00FC5421" w:rsidRDefault="00FC5421" w:rsidP="00FC5421">
      <w:pPr>
        <w:pStyle w:val="Akapitzlist"/>
        <w:numPr>
          <w:ilvl w:val="0"/>
          <w:numId w:val="34"/>
        </w:numPr>
        <w:spacing w:line="276" w:lineRule="auto"/>
        <w:jc w:val="both"/>
        <w:rPr>
          <w:rFonts w:cstheme="minorHAnsi"/>
        </w:rPr>
      </w:pPr>
      <w:r>
        <w:rPr>
          <w:rFonts w:cstheme="minorHAnsi"/>
        </w:rPr>
        <w:t>P</w:t>
      </w:r>
      <w:r w:rsidRPr="00FC5421">
        <w:rPr>
          <w:rFonts w:cstheme="minorHAnsi"/>
        </w:rPr>
        <w:t xml:space="preserve">rzedstawienie wyników pogłębionej analizy społeczno – gospodarczej gminy, będącej podstawą do wyznaczenia obszarów zdegradowanych i obszarów rewitalizacji </w:t>
      </w:r>
    </w:p>
    <w:p w:rsidR="00FC5421" w:rsidRPr="00FC5421" w:rsidRDefault="000D2C6C" w:rsidP="00FC5421">
      <w:pPr>
        <w:pStyle w:val="Akapitzlist"/>
        <w:numPr>
          <w:ilvl w:val="0"/>
          <w:numId w:val="34"/>
        </w:numPr>
        <w:spacing w:line="276" w:lineRule="auto"/>
        <w:jc w:val="both"/>
        <w:rPr>
          <w:rFonts w:cstheme="minorHAnsi"/>
        </w:rPr>
      </w:pPr>
      <w:r w:rsidRPr="00FC5421">
        <w:rPr>
          <w:rFonts w:cstheme="minorHAnsi"/>
        </w:rPr>
        <w:lastRenderedPageBreak/>
        <w:t>Zaprezentowanie założeń Uchwały Rady Gminy Kościelisko  w sprawie wyznaczenia obszaru zdegradowanego i rewitalizacji na terenie Gminy Kościelisko - propozycji granic obszaru zdegradowanego i rewitalizacji, zaproponowanych w oparciu o analizę pogłębioną</w:t>
      </w:r>
    </w:p>
    <w:p w:rsidR="000D2C6C" w:rsidRPr="00FC5421" w:rsidRDefault="000D2C6C" w:rsidP="00FC5421">
      <w:pPr>
        <w:pStyle w:val="Akapitzlist"/>
        <w:numPr>
          <w:ilvl w:val="0"/>
          <w:numId w:val="34"/>
        </w:numPr>
        <w:spacing w:line="276" w:lineRule="auto"/>
        <w:jc w:val="both"/>
        <w:rPr>
          <w:rFonts w:cstheme="minorHAnsi"/>
        </w:rPr>
      </w:pPr>
      <w:r w:rsidRPr="00FC5421">
        <w:rPr>
          <w:rFonts w:cstheme="minorHAnsi"/>
        </w:rPr>
        <w:t>Debata mieszkańców i interesariuszy na temat propozycji obszarów - zgłaszanie uwag i rekomendacji mieszkańców do proponowanych obszarów.</w:t>
      </w:r>
    </w:p>
    <w:p w:rsidR="000D2C6C" w:rsidRPr="00A5188B" w:rsidRDefault="000D2C6C" w:rsidP="000D2C6C">
      <w:pPr>
        <w:spacing w:line="276" w:lineRule="auto"/>
        <w:jc w:val="both"/>
        <w:rPr>
          <w:rFonts w:cstheme="minorHAnsi"/>
        </w:rPr>
      </w:pPr>
      <w:r w:rsidRPr="00A5188B">
        <w:rPr>
          <w:rFonts w:cstheme="minorHAnsi"/>
        </w:rPr>
        <w:t xml:space="preserve">W spotkaniu uczestniczyli przedstawiciele trzech sołectw gminy </w:t>
      </w:r>
      <w:r>
        <w:rPr>
          <w:rFonts w:cstheme="minorHAnsi"/>
        </w:rPr>
        <w:t>Kościelisko</w:t>
      </w:r>
      <w:r w:rsidRPr="00A5188B">
        <w:rPr>
          <w:rFonts w:cstheme="minorHAnsi"/>
        </w:rPr>
        <w:t xml:space="preserve">: </w:t>
      </w:r>
      <w:r>
        <w:rPr>
          <w:rFonts w:cstheme="minorHAnsi"/>
        </w:rPr>
        <w:t>Dzianisz Kościelisko i Witów.</w:t>
      </w:r>
      <w:r w:rsidRPr="00A5188B">
        <w:rPr>
          <w:rFonts w:cstheme="minorHAnsi"/>
        </w:rPr>
        <w:t xml:space="preserve">  </w:t>
      </w:r>
    </w:p>
    <w:p w:rsidR="000D2C6C" w:rsidRPr="00A5188B" w:rsidRDefault="000D2C6C" w:rsidP="000D2C6C">
      <w:pPr>
        <w:spacing w:line="276" w:lineRule="auto"/>
        <w:jc w:val="both"/>
        <w:rPr>
          <w:rFonts w:cstheme="minorHAnsi"/>
        </w:rPr>
      </w:pPr>
      <w:r w:rsidRPr="00A5188B">
        <w:rPr>
          <w:rFonts w:cstheme="minorHAnsi"/>
        </w:rPr>
        <w:t xml:space="preserve"> </w:t>
      </w:r>
    </w:p>
    <w:p w:rsidR="000D2C6C" w:rsidRPr="00527C58" w:rsidRDefault="00527C58" w:rsidP="000D2C6C">
      <w:pPr>
        <w:spacing w:line="276" w:lineRule="auto"/>
        <w:jc w:val="both"/>
        <w:rPr>
          <w:rFonts w:cstheme="minorHAnsi"/>
          <w:b/>
        </w:rPr>
      </w:pPr>
      <w:r>
        <w:rPr>
          <w:rFonts w:cstheme="minorHAnsi"/>
          <w:b/>
        </w:rPr>
        <w:t>CZĘŚĆ I - P</w:t>
      </w:r>
      <w:r w:rsidR="000D2C6C" w:rsidRPr="00527C58">
        <w:rPr>
          <w:rFonts w:cstheme="minorHAnsi"/>
          <w:b/>
        </w:rPr>
        <w:t xml:space="preserve">rezentacja </w:t>
      </w:r>
    </w:p>
    <w:p w:rsidR="000D2C6C" w:rsidRPr="00A5188B" w:rsidRDefault="000D2C6C" w:rsidP="000D2C6C">
      <w:pPr>
        <w:spacing w:line="276" w:lineRule="auto"/>
        <w:jc w:val="both"/>
        <w:rPr>
          <w:rFonts w:cstheme="minorHAnsi"/>
        </w:rPr>
      </w:pPr>
      <w:r w:rsidRPr="00A5188B">
        <w:rPr>
          <w:rFonts w:cstheme="minorHAnsi"/>
        </w:rPr>
        <w:t xml:space="preserve">Prezentacja </w:t>
      </w:r>
      <w:r>
        <w:rPr>
          <w:rFonts w:cstheme="minorHAnsi"/>
        </w:rPr>
        <w:t>Pani Stanisławy Czubernat – Skarbnika Gminy Kościelisko - dotycząca wyznaczonego obszaru zdegradowanego</w:t>
      </w:r>
      <w:r w:rsidRPr="00A5188B">
        <w:rPr>
          <w:rFonts w:cstheme="minorHAnsi"/>
        </w:rPr>
        <w:t xml:space="preserve"> i rewitalizacji na terenie Gminy </w:t>
      </w:r>
      <w:r>
        <w:rPr>
          <w:rFonts w:cstheme="minorHAnsi"/>
        </w:rPr>
        <w:t>Kościelisko</w:t>
      </w:r>
      <w:r w:rsidRPr="00A5188B">
        <w:rPr>
          <w:rFonts w:cstheme="minorHAnsi"/>
        </w:rPr>
        <w:t>. W prezentacji uwzględniono omówienie zmian w zakresie metodologii wyznaczenia obszaru zdegradowanego (OZ) i rewitalizacji (OR)</w:t>
      </w:r>
      <w:r>
        <w:rPr>
          <w:rFonts w:cstheme="minorHAnsi"/>
        </w:rPr>
        <w:t xml:space="preserve"> w stosunku do pierwszej uchwały wyznaczającej obszary</w:t>
      </w:r>
      <w:r w:rsidRPr="00A5188B">
        <w:rPr>
          <w:rFonts w:cstheme="minorHAnsi"/>
        </w:rPr>
        <w:t>. Kluczowe zmiany związane były m.in. z uwzględnieniem dodatko</w:t>
      </w:r>
      <w:r>
        <w:rPr>
          <w:rFonts w:cstheme="minorHAnsi"/>
        </w:rPr>
        <w:t>wych wskaźników w ramach analizy społecznej oraz wyznaczeniem nowych jednostek analitycznych opartych na okręgach wyborczych do Rady Gminy</w:t>
      </w:r>
      <w:r w:rsidRPr="00A5188B">
        <w:rPr>
          <w:rFonts w:cstheme="minorHAnsi"/>
        </w:rPr>
        <w:t>. Dodatkowo, z uwagi na fakt, iż na wcześniejszych spotkaniach wyznaczono obszary, które obecnie nie stanowią części obszarów zdegradowanych i rewitalizacji, wyjaśniono, iż są to tereny niezamieszkałe, nie można zatem udowodnić występowania na tych obszarach problemów społecznych, które znalazłyby odzwierciedlenie w statystykach gminnych</w:t>
      </w:r>
      <w:r>
        <w:rPr>
          <w:rFonts w:cstheme="minorHAnsi"/>
        </w:rPr>
        <w:t xml:space="preserve">. </w:t>
      </w:r>
      <w:r w:rsidRPr="00A5188B">
        <w:rPr>
          <w:rFonts w:cstheme="minorHAnsi"/>
        </w:rPr>
        <w:t>Zgodnie z obowiązującą ustawą dyskwalifikuje to te tereny jako potencjalnie pr</w:t>
      </w:r>
      <w:r>
        <w:rPr>
          <w:rFonts w:cstheme="minorHAnsi"/>
        </w:rPr>
        <w:t xml:space="preserve">zeznaczone do rewitalizacji. W obszarach tych jako nie zamieszkałe pozostały zaznaczone tereny, które są obszarami powojskowymi na terenie sołectwa Kościelisko. Zwrócono również uwagę na zapisy ustawy z dnia 9 października 2015r. o niezabudowanych obszarach rewitalizacji i położonych na terenach, dla których miejscowy plan zagospodarowania przestrzennego przewiduje przeznaczenie pod zabudowę mieszkaniową, usługową albo mieszaną, </w:t>
      </w:r>
      <w:r w:rsidR="00F175DC">
        <w:rPr>
          <w:rFonts w:cstheme="minorHAnsi"/>
        </w:rPr>
        <w:t>i przewidzianej wyższej stawce podatkowej</w:t>
      </w:r>
      <w:r w:rsidR="00EB0B60">
        <w:rPr>
          <w:rFonts w:cstheme="minorHAnsi"/>
        </w:rPr>
        <w:t xml:space="preserve"> dla tych gruntów</w:t>
      </w:r>
      <w:r>
        <w:rPr>
          <w:rFonts w:cstheme="minorHAnsi"/>
        </w:rPr>
        <w:t xml:space="preserve"> w ustawie </w:t>
      </w:r>
      <w:r w:rsidR="00F175DC">
        <w:rPr>
          <w:rFonts w:cstheme="minorHAnsi"/>
        </w:rPr>
        <w:t xml:space="preserve">o </w:t>
      </w:r>
      <w:r>
        <w:rPr>
          <w:rFonts w:cstheme="minorHAnsi"/>
        </w:rPr>
        <w:t>podatk</w:t>
      </w:r>
      <w:r w:rsidR="00F175DC">
        <w:rPr>
          <w:rFonts w:cstheme="minorHAnsi"/>
        </w:rPr>
        <w:t>ach</w:t>
      </w:r>
      <w:r>
        <w:rPr>
          <w:rFonts w:cstheme="minorHAnsi"/>
        </w:rPr>
        <w:t xml:space="preserve"> i opłatach lokalnych oraz o prawie pierwokupu terenów znajdujących się na obszarze rewitalizacji, z którego to zapisu pierwokupu gmina nie będzie korzystała.</w:t>
      </w:r>
    </w:p>
    <w:p w:rsidR="000D2C6C" w:rsidRPr="00A5188B" w:rsidRDefault="000D2C6C" w:rsidP="000D2C6C">
      <w:pPr>
        <w:spacing w:line="276" w:lineRule="auto"/>
        <w:jc w:val="both"/>
        <w:rPr>
          <w:rFonts w:cstheme="minorHAnsi"/>
        </w:rPr>
      </w:pPr>
      <w:r w:rsidRPr="00A5188B">
        <w:rPr>
          <w:rFonts w:cstheme="minorHAnsi"/>
        </w:rPr>
        <w:t xml:space="preserve"> </w:t>
      </w:r>
    </w:p>
    <w:p w:rsidR="000D2C6C" w:rsidRPr="00527C58" w:rsidRDefault="000D2C6C" w:rsidP="000D2C6C">
      <w:pPr>
        <w:spacing w:line="276" w:lineRule="auto"/>
        <w:jc w:val="both"/>
        <w:rPr>
          <w:rFonts w:cstheme="minorHAnsi"/>
          <w:b/>
        </w:rPr>
      </w:pPr>
      <w:r w:rsidRPr="00527C58">
        <w:rPr>
          <w:rFonts w:cstheme="minorHAnsi"/>
          <w:b/>
        </w:rPr>
        <w:t>CZĘŚĆ II – Debata</w:t>
      </w:r>
    </w:p>
    <w:p w:rsidR="000D2C6C" w:rsidRPr="00924157" w:rsidRDefault="000D2C6C" w:rsidP="000D2C6C">
      <w:pPr>
        <w:spacing w:line="276" w:lineRule="auto"/>
        <w:jc w:val="both"/>
        <w:rPr>
          <w:rFonts w:asciiTheme="minorHAnsi" w:hAnsiTheme="minorHAnsi" w:cstheme="minorHAnsi"/>
        </w:rPr>
      </w:pPr>
      <w:r w:rsidRPr="00A5188B">
        <w:rPr>
          <w:rFonts w:cstheme="minorHAnsi"/>
        </w:rPr>
        <w:t>Po prezentacji OZ i OR wywiązała</w:t>
      </w:r>
      <w:r w:rsidR="00EB0B60">
        <w:rPr>
          <w:rFonts w:cstheme="minorHAnsi"/>
        </w:rPr>
        <w:t xml:space="preserve"> się wśród uczestników spotkań</w:t>
      </w:r>
      <w:r w:rsidRPr="00A5188B">
        <w:rPr>
          <w:rFonts w:cstheme="minorHAnsi"/>
        </w:rPr>
        <w:t xml:space="preserve"> dyskusj</w:t>
      </w:r>
      <w:r w:rsidR="00EB0B60">
        <w:rPr>
          <w:rFonts w:cstheme="minorHAnsi"/>
        </w:rPr>
        <w:t>e</w:t>
      </w:r>
      <w:r>
        <w:rPr>
          <w:rFonts w:cstheme="minorHAnsi"/>
        </w:rPr>
        <w:t>, k</w:t>
      </w:r>
      <w:r w:rsidR="00EB0B60">
        <w:rPr>
          <w:rFonts w:cstheme="minorHAnsi"/>
        </w:rPr>
        <w:t>tóre</w:t>
      </w:r>
      <w:r>
        <w:rPr>
          <w:rFonts w:cstheme="minorHAnsi"/>
        </w:rPr>
        <w:t xml:space="preserve"> dotyczyły w głównej mierze obszarów budowlanych niezabudowanych do tej pory i o przewidywanym zwiększeniu podatku, jeżeli do dnia wejścia w życie planu w odniesieniu do gruntów znajdujących się w OR upłyną okres 4 lat, a w tym czasie nie zakończono budowy zgodnie z przepisami prawa budowlanego.</w:t>
      </w:r>
      <w:r w:rsidRPr="00A5188B">
        <w:rPr>
          <w:rFonts w:cstheme="minorHAnsi"/>
        </w:rPr>
        <w:t xml:space="preserve"> </w:t>
      </w:r>
      <w:r>
        <w:rPr>
          <w:rFonts w:cstheme="minorHAnsi"/>
        </w:rPr>
        <w:t xml:space="preserve">Mieszkańcy sołectw z terenu Gminy Kościelisko sprzeciwili się by tereny, które mogłyby w przyszłości </w:t>
      </w:r>
      <w:r w:rsidR="00EB0B60">
        <w:rPr>
          <w:rFonts w:cstheme="minorHAnsi"/>
        </w:rPr>
        <w:t>zostać objęte</w:t>
      </w:r>
      <w:r>
        <w:rPr>
          <w:rFonts w:cstheme="minorHAnsi"/>
        </w:rPr>
        <w:t xml:space="preserve"> zwiększoną stawkę podatkową, włączyć w obszar rewitalizacji. W związku z tak dużym sprzeciwem społecznym i szeregiem uwag w stronę gminy, Wójt przychylił się do ogólnego wniosku zebranych i zadecydował o wyłączeniu tych terenów z obszaru rewitalizacji.  </w:t>
      </w:r>
      <w:r w:rsidR="00EB0B60">
        <w:rPr>
          <w:rFonts w:cstheme="minorHAnsi"/>
        </w:rPr>
        <w:t>Diagnoza społeczna, która była podstawą do wyznaczenia obszarów rewitalizacji dotyczyła sytuacji konkretnych mieszkańców, zatem dotyczyła terenów zabudowanych, stąd niecelowe jest objęcie terenów niezabudowanych obszarem rewitalizacji, gdyż na tych terenach nie zdiagnozowano koncentracji negatywnych zjawisk pomimo iż tereny te wchodziły w obszar jednostek analitycznych uznanych za tereny zdegradowane.</w:t>
      </w:r>
    </w:p>
    <w:p w:rsidR="000D2C6C" w:rsidRDefault="000D2C6C" w:rsidP="000D2C6C">
      <w:pPr>
        <w:spacing w:after="0"/>
        <w:rPr>
          <w:rFonts w:ascii="Cambria" w:hAnsi="Cambria"/>
        </w:rPr>
      </w:pPr>
    </w:p>
    <w:p w:rsidR="000D2C6C" w:rsidRDefault="000D2C6C" w:rsidP="000D2C6C">
      <w:pPr>
        <w:pStyle w:val="Akapitzlist"/>
        <w:numPr>
          <w:ilvl w:val="0"/>
          <w:numId w:val="26"/>
        </w:numPr>
        <w:pBdr>
          <w:bottom w:val="single" w:sz="4" w:space="1" w:color="auto"/>
        </w:pBdr>
        <w:spacing w:line="276" w:lineRule="auto"/>
        <w:rPr>
          <w:rFonts w:ascii="Cambria" w:hAnsi="Cambria"/>
          <w:b/>
        </w:rPr>
      </w:pPr>
      <w:r>
        <w:rPr>
          <w:rFonts w:ascii="Cambria" w:hAnsi="Cambria"/>
          <w:b/>
        </w:rPr>
        <w:t>Liczba osób uczestniczących w konsultacjach</w:t>
      </w:r>
    </w:p>
    <w:p w:rsidR="000D2C6C" w:rsidRDefault="000D2C6C" w:rsidP="000D2C6C">
      <w:pPr>
        <w:spacing w:after="0" w:line="276" w:lineRule="auto"/>
        <w:jc w:val="both"/>
        <w:rPr>
          <w:rFonts w:ascii="Cambria" w:hAnsi="Cambria"/>
        </w:rPr>
      </w:pPr>
      <w:r>
        <w:rPr>
          <w:rFonts w:ascii="Cambria" w:hAnsi="Cambria"/>
        </w:rPr>
        <w:t>Konsultacje społeczne objęły wszystkich mieszkańców i interesariuszy obszaru Gminy Kościelisko.</w:t>
      </w:r>
    </w:p>
    <w:p w:rsidR="000D2C6C" w:rsidRDefault="000D2C6C" w:rsidP="000D2C6C">
      <w:pPr>
        <w:spacing w:after="0"/>
        <w:rPr>
          <w:rFonts w:ascii="Cambria" w:hAnsi="Cambria"/>
        </w:rPr>
      </w:pPr>
    </w:p>
    <w:p w:rsidR="000D2C6C" w:rsidRDefault="000D2C6C" w:rsidP="000D2C6C">
      <w:pPr>
        <w:pStyle w:val="Akapitzlist"/>
        <w:numPr>
          <w:ilvl w:val="0"/>
          <w:numId w:val="26"/>
        </w:numPr>
        <w:pBdr>
          <w:bottom w:val="single" w:sz="4" w:space="1" w:color="auto"/>
        </w:pBdr>
        <w:spacing w:line="276" w:lineRule="auto"/>
        <w:rPr>
          <w:rFonts w:ascii="Cambria" w:hAnsi="Cambria"/>
          <w:b/>
        </w:rPr>
      </w:pPr>
      <w:r>
        <w:rPr>
          <w:rFonts w:ascii="Cambria" w:hAnsi="Cambria"/>
          <w:b/>
        </w:rPr>
        <w:t>Zgłoszone uwagi</w:t>
      </w:r>
    </w:p>
    <w:p w:rsidR="000D2C6C" w:rsidRDefault="00A569A0" w:rsidP="000D2C6C">
      <w:pPr>
        <w:spacing w:after="0"/>
        <w:rPr>
          <w:rFonts w:ascii="Cambria" w:hAnsi="Cambria"/>
        </w:rPr>
      </w:pPr>
      <w:r>
        <w:rPr>
          <w:rFonts w:ascii="Cambria" w:hAnsi="Cambria"/>
        </w:rPr>
        <w:t xml:space="preserve">W okresie trwających konsultacji społecznych </w:t>
      </w:r>
      <w:r w:rsidR="000D2C6C">
        <w:rPr>
          <w:rFonts w:ascii="Cambria" w:hAnsi="Cambria"/>
        </w:rPr>
        <w:t xml:space="preserve">zgłoszono łącznie </w:t>
      </w:r>
      <w:r>
        <w:rPr>
          <w:rFonts w:ascii="Cambria" w:hAnsi="Cambria"/>
        </w:rPr>
        <w:t>15 uwag</w:t>
      </w:r>
      <w:r w:rsidR="000D2C6C">
        <w:rPr>
          <w:rFonts w:ascii="Cambria" w:hAnsi="Cambria"/>
        </w:rPr>
        <w:t xml:space="preserve"> do nowo wyznaczonych obszarów, w tym w formie:</w:t>
      </w:r>
    </w:p>
    <w:p w:rsidR="000D2C6C" w:rsidRDefault="000D2C6C" w:rsidP="000D2C6C">
      <w:pPr>
        <w:pStyle w:val="Akapitzlist"/>
        <w:numPr>
          <w:ilvl w:val="0"/>
          <w:numId w:val="29"/>
        </w:numPr>
        <w:spacing w:line="276" w:lineRule="auto"/>
        <w:rPr>
          <w:rFonts w:ascii="Cambria" w:hAnsi="Cambria"/>
        </w:rPr>
      </w:pPr>
      <w:r>
        <w:rPr>
          <w:rFonts w:ascii="Cambria" w:hAnsi="Cambria"/>
        </w:rPr>
        <w:t xml:space="preserve">papierowej: </w:t>
      </w:r>
      <w:r w:rsidR="000663F1">
        <w:rPr>
          <w:rFonts w:ascii="Cambria" w:hAnsi="Cambria"/>
        </w:rPr>
        <w:t>1</w:t>
      </w:r>
      <w:r w:rsidR="00030698">
        <w:rPr>
          <w:rFonts w:ascii="Cambria" w:hAnsi="Cambria"/>
        </w:rPr>
        <w:t>4</w:t>
      </w:r>
    </w:p>
    <w:p w:rsidR="000D2C6C" w:rsidRDefault="000D2C6C" w:rsidP="000D2C6C">
      <w:pPr>
        <w:pStyle w:val="Akapitzlist"/>
        <w:numPr>
          <w:ilvl w:val="0"/>
          <w:numId w:val="29"/>
        </w:numPr>
        <w:spacing w:line="276" w:lineRule="auto"/>
        <w:rPr>
          <w:rFonts w:ascii="Cambria" w:hAnsi="Cambria"/>
        </w:rPr>
      </w:pPr>
      <w:r>
        <w:rPr>
          <w:rFonts w:ascii="Cambria" w:hAnsi="Cambria"/>
        </w:rPr>
        <w:t xml:space="preserve">elektronicznej: </w:t>
      </w:r>
      <w:r w:rsidR="000663F1">
        <w:rPr>
          <w:rFonts w:ascii="Cambria" w:hAnsi="Cambria"/>
        </w:rPr>
        <w:t>1</w:t>
      </w:r>
    </w:p>
    <w:p w:rsidR="000D2C6C" w:rsidRDefault="000D2C6C" w:rsidP="000D2C6C">
      <w:pPr>
        <w:pStyle w:val="Akapitzlist"/>
        <w:numPr>
          <w:ilvl w:val="0"/>
          <w:numId w:val="29"/>
        </w:numPr>
        <w:spacing w:line="276" w:lineRule="auto"/>
        <w:ind w:left="357" w:hanging="357"/>
        <w:rPr>
          <w:rFonts w:ascii="Cambria" w:hAnsi="Cambria"/>
        </w:rPr>
      </w:pPr>
      <w:r>
        <w:rPr>
          <w:rFonts w:ascii="Cambria" w:hAnsi="Cambria"/>
        </w:rPr>
        <w:t xml:space="preserve">ustnej: </w:t>
      </w:r>
      <w:r w:rsidR="000663F1">
        <w:rPr>
          <w:rFonts w:ascii="Cambria" w:hAnsi="Cambria"/>
        </w:rPr>
        <w:t>podczas konsultacji społecznych i debaty w dniach 23 i 24 styczeń 2017r.</w:t>
      </w:r>
    </w:p>
    <w:p w:rsidR="000D2C6C" w:rsidRPr="007225A5" w:rsidRDefault="000D2C6C" w:rsidP="000D2C6C">
      <w:pPr>
        <w:spacing w:after="0"/>
        <w:rPr>
          <w:rFonts w:ascii="Cambria" w:hAnsi="Cambria"/>
          <w:b/>
        </w:rPr>
      </w:pPr>
    </w:p>
    <w:p w:rsidR="000D2C6C" w:rsidRPr="007225A5" w:rsidRDefault="000D2C6C" w:rsidP="000D2C6C">
      <w:pPr>
        <w:pStyle w:val="Akapitzlist"/>
        <w:numPr>
          <w:ilvl w:val="0"/>
          <w:numId w:val="30"/>
        </w:numPr>
        <w:pBdr>
          <w:bottom w:val="single" w:sz="4" w:space="1" w:color="auto"/>
        </w:pBdr>
        <w:spacing w:line="276" w:lineRule="auto"/>
        <w:rPr>
          <w:rFonts w:ascii="Cambria" w:hAnsi="Cambria"/>
          <w:b/>
        </w:rPr>
      </w:pPr>
      <w:r w:rsidRPr="007225A5">
        <w:rPr>
          <w:rFonts w:ascii="Cambria" w:hAnsi="Cambria"/>
          <w:b/>
        </w:rPr>
        <w:t>Podsumowanie przebiegu konsultacji społecznych</w:t>
      </w:r>
    </w:p>
    <w:p w:rsidR="00030698" w:rsidRDefault="000D2C6C" w:rsidP="000D2C6C">
      <w:pPr>
        <w:spacing w:after="0"/>
        <w:jc w:val="both"/>
        <w:rPr>
          <w:rFonts w:ascii="Cambria" w:hAnsi="Cambria"/>
        </w:rPr>
      </w:pPr>
      <w:r w:rsidRPr="007225A5">
        <w:rPr>
          <w:rFonts w:ascii="Cambria" w:hAnsi="Cambria"/>
        </w:rPr>
        <w:t xml:space="preserve">Podczas przeprowadzonych konsultacji projektu Uchwały w sprawie wyznaczenia obszaru zdegradowanego i obszaru rewitalizacji na terenie Gminy </w:t>
      </w:r>
      <w:r w:rsidR="003B1847">
        <w:rPr>
          <w:rFonts w:ascii="Cambria" w:hAnsi="Cambria"/>
        </w:rPr>
        <w:t>Kościelisko</w:t>
      </w:r>
      <w:r w:rsidR="00030698">
        <w:rPr>
          <w:rFonts w:ascii="Cambria" w:hAnsi="Cambria"/>
        </w:rPr>
        <w:t xml:space="preserve"> wpłynęło łącznie 15 uwag, w tym 4 w formie papierowej, 1 w formie </w:t>
      </w:r>
      <w:r w:rsidRPr="007225A5">
        <w:rPr>
          <w:rFonts w:ascii="Cambria" w:hAnsi="Cambria"/>
        </w:rPr>
        <w:t xml:space="preserve">elektronicznej </w:t>
      </w:r>
      <w:r w:rsidR="00030698">
        <w:rPr>
          <w:rFonts w:ascii="Cambria" w:hAnsi="Cambria"/>
        </w:rPr>
        <w:t>oraz w formie ustnej, którą zgłaszali wszyscy zebrani na debatach mieszkańcy.</w:t>
      </w:r>
      <w:r w:rsidRPr="007225A5">
        <w:rPr>
          <w:rFonts w:ascii="Cambria" w:hAnsi="Cambria"/>
        </w:rPr>
        <w:t xml:space="preserve"> </w:t>
      </w:r>
    </w:p>
    <w:p w:rsidR="000D2C6C" w:rsidRDefault="000D2C6C" w:rsidP="000D2C6C">
      <w:pPr>
        <w:spacing w:after="0"/>
        <w:jc w:val="both"/>
        <w:rPr>
          <w:rFonts w:ascii="Cambria" w:hAnsi="Cambria"/>
        </w:rPr>
      </w:pPr>
      <w:r w:rsidRPr="007225A5">
        <w:rPr>
          <w:rFonts w:ascii="Cambria" w:hAnsi="Cambria"/>
        </w:rPr>
        <w:t>Zgłaszane uwagi</w:t>
      </w:r>
      <w:r w:rsidR="00030698">
        <w:rPr>
          <w:rFonts w:ascii="Cambria" w:hAnsi="Cambria"/>
        </w:rPr>
        <w:t xml:space="preserve"> w formie pisemnej i elektronicznej</w:t>
      </w:r>
      <w:r w:rsidRPr="007225A5">
        <w:rPr>
          <w:rFonts w:ascii="Cambria" w:hAnsi="Cambria"/>
        </w:rPr>
        <w:t xml:space="preserve"> odnosiły się w szczególności do zawartości załączników mapowych ukazujących zasięg obszaru zdegradowanego i obszaru rewitalizacji na terenie Gminy </w:t>
      </w:r>
      <w:r w:rsidR="00030698">
        <w:rPr>
          <w:rFonts w:ascii="Cambria" w:hAnsi="Cambria"/>
        </w:rPr>
        <w:t>Kościelisko</w:t>
      </w:r>
      <w:r w:rsidRPr="007225A5">
        <w:rPr>
          <w:rFonts w:ascii="Cambria" w:hAnsi="Cambria"/>
        </w:rPr>
        <w:t>.</w:t>
      </w:r>
      <w:r w:rsidR="00030698">
        <w:rPr>
          <w:rFonts w:ascii="Cambria" w:hAnsi="Cambria"/>
        </w:rPr>
        <w:t xml:space="preserve"> Przedłożone uwagi dotyczyły wyłączenia działek zabudowanych z obszaru zdegradowanego i rewitalizacji.</w:t>
      </w:r>
    </w:p>
    <w:p w:rsidR="00F04925" w:rsidRPr="007225A5" w:rsidRDefault="00F04925" w:rsidP="000D2C6C">
      <w:pPr>
        <w:spacing w:after="0"/>
        <w:jc w:val="both"/>
        <w:rPr>
          <w:rFonts w:ascii="Cambria" w:hAnsi="Cambria"/>
        </w:rPr>
      </w:pPr>
      <w:r>
        <w:rPr>
          <w:rFonts w:ascii="Cambria" w:hAnsi="Cambria"/>
        </w:rPr>
        <w:t xml:space="preserve">Zgłaszane uwagi ustne dotyczyły głównie działek – terenów, które znalazły się w obszarze rewitalizacji a są niezabudowane i podatków z nimi związanych. Mieszkańcy </w:t>
      </w:r>
      <w:r w:rsidR="00E978E9">
        <w:rPr>
          <w:rFonts w:ascii="Cambria" w:hAnsi="Cambria"/>
        </w:rPr>
        <w:t xml:space="preserve">sprzeciwili się, aby działki te były włączone w obszar rewitalizacji i zawnioskowały do </w:t>
      </w:r>
      <w:r>
        <w:rPr>
          <w:rFonts w:ascii="Cambria" w:hAnsi="Cambria"/>
        </w:rPr>
        <w:t>Wójta</w:t>
      </w:r>
      <w:r w:rsidR="00E978E9">
        <w:rPr>
          <w:rFonts w:ascii="Cambria" w:hAnsi="Cambria"/>
        </w:rPr>
        <w:t xml:space="preserve"> Gminy </w:t>
      </w:r>
      <w:r>
        <w:rPr>
          <w:rFonts w:ascii="Cambria" w:hAnsi="Cambria"/>
        </w:rPr>
        <w:t>o wyłączenie tych terenów spod granic rewitalizacji.</w:t>
      </w:r>
    </w:p>
    <w:p w:rsidR="000D2C6C" w:rsidRPr="007225A5" w:rsidRDefault="00E978E9" w:rsidP="000D2C6C">
      <w:pPr>
        <w:spacing w:after="0"/>
        <w:jc w:val="both"/>
        <w:rPr>
          <w:rFonts w:ascii="Cambria" w:hAnsi="Cambria"/>
        </w:rPr>
      </w:pPr>
      <w:r>
        <w:rPr>
          <w:rFonts w:ascii="Cambria" w:hAnsi="Cambria"/>
        </w:rPr>
        <w:tab/>
        <w:t xml:space="preserve">W związku ze złożonymi formularzami zgłoszeń i opinii w formie pisemnej , do projektu uchwały, Wójt Gminy podjął decyzję o </w:t>
      </w:r>
      <w:r w:rsidR="00EB0B60">
        <w:rPr>
          <w:rFonts w:ascii="Cambria" w:hAnsi="Cambria"/>
        </w:rPr>
        <w:t xml:space="preserve">wyłączeniu z obszaru rewitalizacji </w:t>
      </w:r>
      <w:r w:rsidR="00DB3F68">
        <w:rPr>
          <w:rFonts w:ascii="Cambria" w:hAnsi="Cambria"/>
        </w:rPr>
        <w:t>nieruchomości, których właściciele zgłosili sprzeciw, aby ich działki zostały objęte obszarem rewitalizacji</w:t>
      </w:r>
    </w:p>
    <w:p w:rsidR="000D2C6C" w:rsidRPr="007225A5" w:rsidRDefault="000D2C6C" w:rsidP="000D2C6C">
      <w:pPr>
        <w:spacing w:after="0"/>
        <w:jc w:val="both"/>
        <w:rPr>
          <w:rFonts w:ascii="Cambria" w:hAnsi="Cambria"/>
        </w:rPr>
      </w:pPr>
    </w:p>
    <w:p w:rsidR="000D2C6C" w:rsidRPr="007225A5" w:rsidRDefault="000D2C6C" w:rsidP="000D2C6C">
      <w:pPr>
        <w:jc w:val="right"/>
        <w:rPr>
          <w:rFonts w:ascii="Cambria" w:hAnsi="Cambria" w:cs="Arial"/>
          <w:color w:val="595959"/>
          <w:sz w:val="16"/>
          <w:szCs w:val="16"/>
        </w:rPr>
      </w:pPr>
    </w:p>
    <w:p w:rsidR="000D2C6C" w:rsidRPr="007225A5" w:rsidRDefault="000D2C6C" w:rsidP="000D2C6C">
      <w:pPr>
        <w:jc w:val="right"/>
        <w:rPr>
          <w:rFonts w:ascii="Cambria" w:hAnsi="Cambria" w:cs="Arial"/>
          <w:color w:val="595959"/>
          <w:sz w:val="16"/>
          <w:szCs w:val="16"/>
        </w:rPr>
      </w:pPr>
      <w:r w:rsidRPr="007225A5">
        <w:rPr>
          <w:rFonts w:ascii="Cambria" w:hAnsi="Cambria" w:cs="Arial"/>
          <w:color w:val="595959"/>
          <w:sz w:val="16"/>
          <w:szCs w:val="16"/>
        </w:rPr>
        <w:t xml:space="preserve">Wójt Gminy </w:t>
      </w:r>
      <w:r>
        <w:rPr>
          <w:rFonts w:ascii="Cambria" w:hAnsi="Cambria" w:cs="Arial"/>
          <w:color w:val="595959"/>
          <w:sz w:val="16"/>
          <w:szCs w:val="16"/>
        </w:rPr>
        <w:t>Kościelisko</w:t>
      </w:r>
    </w:p>
    <w:p w:rsidR="000D2C6C" w:rsidRPr="007225A5" w:rsidRDefault="000D2C6C" w:rsidP="000D2C6C">
      <w:pPr>
        <w:jc w:val="right"/>
        <w:rPr>
          <w:rFonts w:ascii="Cambria" w:hAnsi="Cambria" w:cs="Arial"/>
          <w:color w:val="595959"/>
        </w:rPr>
      </w:pPr>
      <w:r>
        <w:rPr>
          <w:rFonts w:ascii="Cambria" w:hAnsi="Cambria" w:cs="Arial"/>
          <w:color w:val="595959"/>
          <w:sz w:val="16"/>
          <w:szCs w:val="16"/>
        </w:rPr>
        <w:t>Bohdan Pitoń</w:t>
      </w:r>
    </w:p>
    <w:p w:rsidR="000D2C6C" w:rsidRPr="00B118E9" w:rsidRDefault="000D2C6C" w:rsidP="000D2C6C"/>
    <w:p w:rsidR="00C61397" w:rsidRPr="000D2C6C" w:rsidRDefault="00C61397" w:rsidP="000D2C6C"/>
    <w:sectPr w:rsidR="00C61397" w:rsidRPr="000D2C6C" w:rsidSect="007E12EF">
      <w:footerReference w:type="default" r:id="rId10"/>
      <w:pgSz w:w="11906" w:h="16838"/>
      <w:pgMar w:top="851" w:right="1274"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00" w:rsidRDefault="00B53900" w:rsidP="00E4028F">
      <w:pPr>
        <w:spacing w:after="0" w:line="240" w:lineRule="auto"/>
      </w:pPr>
      <w:r>
        <w:separator/>
      </w:r>
    </w:p>
  </w:endnote>
  <w:endnote w:type="continuationSeparator" w:id="0">
    <w:p w:rsidR="00B53900" w:rsidRDefault="00B53900" w:rsidP="00E4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50" w:type="dxa"/>
      <w:tblInd w:w="250" w:type="dxa"/>
      <w:tblLook w:val="04A0" w:firstRow="1" w:lastRow="0" w:firstColumn="1" w:lastColumn="0" w:noHBand="0" w:noVBand="1"/>
    </w:tblPr>
    <w:tblGrid>
      <w:gridCol w:w="8976"/>
      <w:gridCol w:w="222"/>
      <w:gridCol w:w="9333"/>
    </w:tblGrid>
    <w:tr w:rsidR="00647F2A" w:rsidTr="00137155">
      <w:tc>
        <w:tcPr>
          <w:tcW w:w="3070" w:type="dxa"/>
          <w:shd w:val="clear" w:color="auto" w:fill="auto"/>
          <w:vAlign w:val="center"/>
        </w:tcPr>
        <w:p w:rsidR="00647F2A" w:rsidRDefault="009F21C8" w:rsidP="00647F2A">
          <w:pPr>
            <w:pStyle w:val="Stopka"/>
            <w:spacing w:after="0"/>
            <w:jc w:val="center"/>
          </w:pPr>
          <w:r>
            <w:rPr>
              <w:rFonts w:ascii="Arial Narrow" w:hAnsi="Arial Narrow" w:cs="Arial"/>
              <w:noProof/>
              <w:sz w:val="18"/>
              <w:szCs w:val="18"/>
              <w:lang w:eastAsia="pl-PL"/>
            </w:rPr>
            <w:drawing>
              <wp:inline distT="0" distB="0" distL="0" distR="0">
                <wp:extent cx="5534025" cy="742950"/>
                <wp:effectExtent l="19050" t="0" r="9525"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srcRect/>
                        <a:stretch>
                          <a:fillRect/>
                        </a:stretch>
                      </pic:blipFill>
                      <pic:spPr bwMode="auto">
                        <a:xfrm>
                          <a:off x="0" y="0"/>
                          <a:ext cx="5534025" cy="742950"/>
                        </a:xfrm>
                        <a:prstGeom prst="rect">
                          <a:avLst/>
                        </a:prstGeom>
                        <a:noFill/>
                        <a:ln w="9525">
                          <a:noFill/>
                          <a:miter lim="800000"/>
                          <a:headEnd/>
                          <a:tailEnd/>
                        </a:ln>
                      </pic:spPr>
                    </pic:pic>
                  </a:graphicData>
                </a:graphic>
              </wp:inline>
            </w:drawing>
          </w:r>
        </w:p>
      </w:tc>
      <w:tc>
        <w:tcPr>
          <w:tcW w:w="236" w:type="dxa"/>
          <w:shd w:val="clear" w:color="auto" w:fill="auto"/>
          <w:vAlign w:val="center"/>
        </w:tcPr>
        <w:p w:rsidR="00647F2A" w:rsidRDefault="00647F2A" w:rsidP="00647F2A">
          <w:pPr>
            <w:pStyle w:val="Stopka"/>
            <w:spacing w:after="0"/>
            <w:jc w:val="center"/>
          </w:pPr>
        </w:p>
      </w:tc>
      <w:tc>
        <w:tcPr>
          <w:tcW w:w="11544" w:type="dxa"/>
          <w:shd w:val="clear" w:color="auto" w:fill="auto"/>
          <w:vAlign w:val="center"/>
        </w:tcPr>
        <w:p w:rsidR="00647F2A" w:rsidRDefault="009F21C8" w:rsidP="00137155">
          <w:pPr>
            <w:pStyle w:val="Stopka"/>
            <w:tabs>
              <w:tab w:val="clear" w:pos="4536"/>
              <w:tab w:val="clear" w:pos="9072"/>
              <w:tab w:val="right" w:pos="9911"/>
            </w:tabs>
            <w:spacing w:after="0"/>
            <w:ind w:left="9877" w:hanging="3640"/>
            <w:jc w:val="center"/>
          </w:pPr>
          <w:r>
            <w:rPr>
              <w:noProof/>
              <w:lang w:eastAsia="pl-PL"/>
            </w:rPr>
            <w:drawing>
              <wp:inline distT="0" distB="0" distL="0" distR="0">
                <wp:extent cx="1800225" cy="714375"/>
                <wp:effectExtent l="19050" t="0" r="9525" b="0"/>
                <wp:docPr id="2" name="Obraz 2" descr="FE_PT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T_rgb-1"/>
                        <pic:cNvPicPr>
                          <a:picLocks noChangeAspect="1" noChangeArrowheads="1"/>
                        </pic:cNvPicPr>
                      </pic:nvPicPr>
                      <pic:blipFill>
                        <a:blip r:embed="rId2"/>
                        <a:srcRect l="44412"/>
                        <a:stretch>
                          <a:fillRect/>
                        </a:stretch>
                      </pic:blipFill>
                      <pic:spPr bwMode="auto">
                        <a:xfrm>
                          <a:off x="0" y="0"/>
                          <a:ext cx="1800225" cy="714375"/>
                        </a:xfrm>
                        <a:prstGeom prst="rect">
                          <a:avLst/>
                        </a:prstGeom>
                        <a:noFill/>
                        <a:ln w="9525">
                          <a:noFill/>
                          <a:miter lim="800000"/>
                          <a:headEnd/>
                          <a:tailEnd/>
                        </a:ln>
                      </pic:spPr>
                    </pic:pic>
                  </a:graphicData>
                </a:graphic>
              </wp:inline>
            </w:drawing>
          </w:r>
        </w:p>
      </w:tc>
    </w:tr>
  </w:tbl>
  <w:p w:rsidR="00647F2A" w:rsidRPr="001E5743" w:rsidRDefault="0088731E" w:rsidP="00647F2A">
    <w:pPr>
      <w:pStyle w:val="Stopka"/>
      <w:spacing w:after="0"/>
      <w:jc w:val="center"/>
      <w:rPr>
        <w:rFonts w:ascii="Arial Narrow" w:hAnsi="Arial Narrow" w:cs="Arial"/>
        <w:sz w:val="18"/>
        <w:szCs w:val="18"/>
      </w:rPr>
    </w:pPr>
    <w:r w:rsidRPr="001E5743">
      <w:rPr>
        <w:rFonts w:ascii="Arial Narrow" w:hAnsi="Arial Narrow" w:cs="Arial"/>
        <w:sz w:val="18"/>
        <w:szCs w:val="18"/>
      </w:rPr>
      <w:fldChar w:fldCharType="begin"/>
    </w:r>
    <w:r w:rsidR="00647F2A" w:rsidRPr="001E5743">
      <w:rPr>
        <w:rFonts w:ascii="Arial Narrow" w:hAnsi="Arial Narrow" w:cs="Arial"/>
        <w:sz w:val="18"/>
        <w:szCs w:val="18"/>
      </w:rPr>
      <w:instrText>PAGE   \* MERGEFORMAT</w:instrText>
    </w:r>
    <w:r w:rsidRPr="001E5743">
      <w:rPr>
        <w:rFonts w:ascii="Arial Narrow" w:hAnsi="Arial Narrow" w:cs="Arial"/>
        <w:sz w:val="18"/>
        <w:szCs w:val="18"/>
      </w:rPr>
      <w:fldChar w:fldCharType="separate"/>
    </w:r>
    <w:r w:rsidR="00EA0973">
      <w:rPr>
        <w:rFonts w:ascii="Arial Narrow" w:hAnsi="Arial Narrow" w:cs="Arial"/>
        <w:noProof/>
        <w:sz w:val="18"/>
        <w:szCs w:val="18"/>
      </w:rPr>
      <w:t>1</w:t>
    </w:r>
    <w:r w:rsidRPr="001E5743">
      <w:rPr>
        <w:rFonts w:ascii="Arial Narrow" w:hAnsi="Arial Narrow" w:cs="Arial"/>
        <w:sz w:val="18"/>
        <w:szCs w:val="18"/>
      </w:rPr>
      <w:fldChar w:fldCharType="end"/>
    </w:r>
  </w:p>
  <w:p w:rsidR="00647F2A" w:rsidRDefault="00647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00" w:rsidRDefault="00B53900" w:rsidP="00E4028F">
      <w:pPr>
        <w:spacing w:after="0" w:line="240" w:lineRule="auto"/>
      </w:pPr>
      <w:r>
        <w:separator/>
      </w:r>
    </w:p>
  </w:footnote>
  <w:footnote w:type="continuationSeparator" w:id="0">
    <w:p w:rsidR="00B53900" w:rsidRDefault="00B53900" w:rsidP="00E40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39A43EE"/>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83806F9"/>
    <w:multiLevelType w:val="hybridMultilevel"/>
    <w:tmpl w:val="841EDD1C"/>
    <w:lvl w:ilvl="0" w:tplc="F5E61C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34E43"/>
    <w:multiLevelType w:val="hybridMultilevel"/>
    <w:tmpl w:val="58286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006920"/>
    <w:multiLevelType w:val="hybridMultilevel"/>
    <w:tmpl w:val="5CB61C9A"/>
    <w:lvl w:ilvl="0" w:tplc="53CE6C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563597"/>
    <w:multiLevelType w:val="hybridMultilevel"/>
    <w:tmpl w:val="26420C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11EB0909"/>
    <w:multiLevelType w:val="hybridMultilevel"/>
    <w:tmpl w:val="82BE1552"/>
    <w:lvl w:ilvl="0" w:tplc="3C1084E0">
      <w:start w:val="1"/>
      <w:numFmt w:val="decimal"/>
      <w:lvlText w:val="%1)"/>
      <w:lvlJc w:val="left"/>
      <w:pPr>
        <w:ind w:left="720" w:hanging="360"/>
      </w:pPr>
      <w:rPr>
        <w:rFonts w:cs="Symbol" w:hint="default"/>
        <w:b w:val="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C53CED"/>
    <w:multiLevelType w:val="hybridMultilevel"/>
    <w:tmpl w:val="5238C6EE"/>
    <w:lvl w:ilvl="0" w:tplc="2ADA37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AB4D10"/>
    <w:multiLevelType w:val="hybridMultilevel"/>
    <w:tmpl w:val="3F8EBD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192D7E99"/>
    <w:multiLevelType w:val="hybridMultilevel"/>
    <w:tmpl w:val="1996D7E4"/>
    <w:lvl w:ilvl="0" w:tplc="D7E648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FA4789"/>
    <w:multiLevelType w:val="hybridMultilevel"/>
    <w:tmpl w:val="193A1F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nsid w:val="1D782F26"/>
    <w:multiLevelType w:val="hybridMultilevel"/>
    <w:tmpl w:val="C5606A6C"/>
    <w:lvl w:ilvl="0" w:tplc="115C44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1324A8"/>
    <w:multiLevelType w:val="hybridMultilevel"/>
    <w:tmpl w:val="CF4AFB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EE0022"/>
    <w:multiLevelType w:val="hybridMultilevel"/>
    <w:tmpl w:val="89E0B818"/>
    <w:lvl w:ilvl="0" w:tplc="480C6EAC">
      <w:start w:val="1"/>
      <w:numFmt w:val="decimal"/>
      <w:lvlText w:val="%1)"/>
      <w:lvlJc w:val="left"/>
      <w:pPr>
        <w:ind w:left="720" w:hanging="360"/>
      </w:pPr>
      <w:rPr>
        <w:rFonts w:cs="Symbol" w:hint="default"/>
        <w:b w:val="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B54724"/>
    <w:multiLevelType w:val="hybridMultilevel"/>
    <w:tmpl w:val="183AD78A"/>
    <w:lvl w:ilvl="0" w:tplc="661C9C0C">
      <w:start w:val="1"/>
      <w:numFmt w:val="decimal"/>
      <w:lvlText w:val="%1)"/>
      <w:lvlJc w:val="left"/>
      <w:pPr>
        <w:ind w:left="1077" w:hanging="360"/>
      </w:pPr>
      <w:rPr>
        <w:rFonts w:hint="default"/>
        <w:color w:val="auto"/>
      </w:rPr>
    </w:lvl>
    <w:lvl w:ilvl="1" w:tplc="04150017">
      <w:start w:val="1"/>
      <w:numFmt w:val="lowerLetter"/>
      <w:lvlText w:val="%2)"/>
      <w:lvlJc w:val="left"/>
      <w:pPr>
        <w:ind w:left="1797" w:hanging="360"/>
      </w:pPr>
      <w:rPr>
        <w:rFonts w:hint="default"/>
      </w:rPr>
    </w:lvl>
    <w:lvl w:ilvl="2" w:tplc="D2327B0A">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31001A4A"/>
    <w:multiLevelType w:val="hybridMultilevel"/>
    <w:tmpl w:val="E576A13A"/>
    <w:lvl w:ilvl="0" w:tplc="04150011">
      <w:start w:val="1"/>
      <w:numFmt w:val="decimal"/>
      <w:lvlText w:val="%1)"/>
      <w:lvlJc w:val="left"/>
      <w:pPr>
        <w:ind w:left="2910" w:hanging="360"/>
      </w:pPr>
      <w:rPr>
        <w:rFonts w:hint="default"/>
        <w:b w:val="0"/>
        <w:szCs w:val="20"/>
      </w:rPr>
    </w:lvl>
    <w:lvl w:ilvl="1" w:tplc="04150019" w:tentative="1">
      <w:start w:val="1"/>
      <w:numFmt w:val="lowerLetter"/>
      <w:lvlText w:val="%2."/>
      <w:lvlJc w:val="left"/>
      <w:pPr>
        <w:ind w:left="3630" w:hanging="360"/>
      </w:pPr>
    </w:lvl>
    <w:lvl w:ilvl="2" w:tplc="0415001B">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15">
    <w:nsid w:val="3A7E322D"/>
    <w:multiLevelType w:val="hybridMultilevel"/>
    <w:tmpl w:val="9EA6C624"/>
    <w:lvl w:ilvl="0" w:tplc="FA46023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0F21E2"/>
    <w:multiLevelType w:val="hybridMultilevel"/>
    <w:tmpl w:val="2FAE9BAA"/>
    <w:lvl w:ilvl="0" w:tplc="D384E510">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533398"/>
    <w:multiLevelType w:val="hybridMultilevel"/>
    <w:tmpl w:val="14A8F288"/>
    <w:lvl w:ilvl="0" w:tplc="98987D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9E321D"/>
    <w:multiLevelType w:val="hybridMultilevel"/>
    <w:tmpl w:val="A48C1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EA7EB5"/>
    <w:multiLevelType w:val="hybridMultilevel"/>
    <w:tmpl w:val="73B20C2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0">
    <w:nsid w:val="50F34663"/>
    <w:multiLevelType w:val="hybridMultilevel"/>
    <w:tmpl w:val="4D005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137979"/>
    <w:multiLevelType w:val="hybridMultilevel"/>
    <w:tmpl w:val="B7AA8D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2">
    <w:nsid w:val="51642CAF"/>
    <w:multiLevelType w:val="hybridMultilevel"/>
    <w:tmpl w:val="FBDCC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2140DF"/>
    <w:multiLevelType w:val="hybridMultilevel"/>
    <w:tmpl w:val="1DB27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774D1F"/>
    <w:multiLevelType w:val="hybridMultilevel"/>
    <w:tmpl w:val="1D2A3762"/>
    <w:lvl w:ilvl="0" w:tplc="D0525820">
      <w:start w:val="1"/>
      <w:numFmt w:val="decimal"/>
      <w:lvlText w:val="%1."/>
      <w:lvlJc w:val="left"/>
      <w:pPr>
        <w:tabs>
          <w:tab w:val="num" w:pos="2140"/>
        </w:tabs>
        <w:ind w:left="2140" w:hanging="360"/>
      </w:pPr>
      <w:rPr>
        <w:rFonts w:hint="default"/>
      </w:rPr>
    </w:lvl>
    <w:lvl w:ilvl="1" w:tplc="19A0658C">
      <w:start w:val="1"/>
      <w:numFmt w:val="decimal"/>
      <w:lvlText w:val="%2)"/>
      <w:lvlJc w:val="left"/>
      <w:pPr>
        <w:tabs>
          <w:tab w:val="num" w:pos="2860"/>
        </w:tabs>
        <w:ind w:left="2860" w:hanging="360"/>
      </w:pPr>
      <w:rPr>
        <w:rFonts w:hint="default"/>
        <w:sz w:val="22"/>
        <w:szCs w:val="22"/>
      </w:rPr>
    </w:lvl>
    <w:lvl w:ilvl="2" w:tplc="0409001B" w:tentative="1">
      <w:start w:val="1"/>
      <w:numFmt w:val="lowerRoman"/>
      <w:lvlText w:val="%3."/>
      <w:lvlJc w:val="right"/>
      <w:pPr>
        <w:tabs>
          <w:tab w:val="num" w:pos="3580"/>
        </w:tabs>
        <w:ind w:left="3580" w:hanging="180"/>
      </w:pPr>
    </w:lvl>
    <w:lvl w:ilvl="3" w:tplc="0409000F" w:tentative="1">
      <w:start w:val="1"/>
      <w:numFmt w:val="decimal"/>
      <w:lvlText w:val="%4."/>
      <w:lvlJc w:val="left"/>
      <w:pPr>
        <w:tabs>
          <w:tab w:val="num" w:pos="4300"/>
        </w:tabs>
        <w:ind w:left="4300" w:hanging="360"/>
      </w:pPr>
    </w:lvl>
    <w:lvl w:ilvl="4" w:tplc="04090019" w:tentative="1">
      <w:start w:val="1"/>
      <w:numFmt w:val="lowerLetter"/>
      <w:lvlText w:val="%5."/>
      <w:lvlJc w:val="left"/>
      <w:pPr>
        <w:tabs>
          <w:tab w:val="num" w:pos="5020"/>
        </w:tabs>
        <w:ind w:left="5020" w:hanging="360"/>
      </w:pPr>
    </w:lvl>
    <w:lvl w:ilvl="5" w:tplc="0409001B" w:tentative="1">
      <w:start w:val="1"/>
      <w:numFmt w:val="lowerRoman"/>
      <w:lvlText w:val="%6."/>
      <w:lvlJc w:val="right"/>
      <w:pPr>
        <w:tabs>
          <w:tab w:val="num" w:pos="5740"/>
        </w:tabs>
        <w:ind w:left="5740" w:hanging="180"/>
      </w:pPr>
    </w:lvl>
    <w:lvl w:ilvl="6" w:tplc="0409000F" w:tentative="1">
      <w:start w:val="1"/>
      <w:numFmt w:val="decimal"/>
      <w:lvlText w:val="%7."/>
      <w:lvlJc w:val="left"/>
      <w:pPr>
        <w:tabs>
          <w:tab w:val="num" w:pos="6460"/>
        </w:tabs>
        <w:ind w:left="6460" w:hanging="360"/>
      </w:pPr>
    </w:lvl>
    <w:lvl w:ilvl="7" w:tplc="04090019" w:tentative="1">
      <w:start w:val="1"/>
      <w:numFmt w:val="lowerLetter"/>
      <w:lvlText w:val="%8."/>
      <w:lvlJc w:val="left"/>
      <w:pPr>
        <w:tabs>
          <w:tab w:val="num" w:pos="7180"/>
        </w:tabs>
        <w:ind w:left="7180" w:hanging="360"/>
      </w:pPr>
    </w:lvl>
    <w:lvl w:ilvl="8" w:tplc="0409001B" w:tentative="1">
      <w:start w:val="1"/>
      <w:numFmt w:val="lowerRoman"/>
      <w:lvlText w:val="%9."/>
      <w:lvlJc w:val="right"/>
      <w:pPr>
        <w:tabs>
          <w:tab w:val="num" w:pos="7900"/>
        </w:tabs>
        <w:ind w:left="7900" w:hanging="180"/>
      </w:pPr>
    </w:lvl>
  </w:abstractNum>
  <w:abstractNum w:abstractNumId="25">
    <w:nsid w:val="67516A32"/>
    <w:multiLevelType w:val="hybridMultilevel"/>
    <w:tmpl w:val="27A673F0"/>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3BB04008">
      <w:start w:val="14"/>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FA14270"/>
    <w:multiLevelType w:val="hybridMultilevel"/>
    <w:tmpl w:val="14A21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064A48"/>
    <w:multiLevelType w:val="hybridMultilevel"/>
    <w:tmpl w:val="E006E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77101B0"/>
    <w:multiLevelType w:val="multilevel"/>
    <w:tmpl w:val="6F5A5F64"/>
    <w:numStyleLink w:val="Biecalista1"/>
  </w:abstractNum>
  <w:abstractNum w:abstractNumId="29">
    <w:nsid w:val="79A174FC"/>
    <w:multiLevelType w:val="multilevel"/>
    <w:tmpl w:val="6F5A5F64"/>
    <w:styleLink w:val="Biecalista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B606280"/>
    <w:multiLevelType w:val="hybridMultilevel"/>
    <w:tmpl w:val="A9325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1444CC"/>
    <w:multiLevelType w:val="hybridMultilevel"/>
    <w:tmpl w:val="B5900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790C85"/>
    <w:multiLevelType w:val="hybridMultilevel"/>
    <w:tmpl w:val="BA9A1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
  </w:num>
  <w:num w:numId="3">
    <w:abstractNumId w:val="25"/>
  </w:num>
  <w:num w:numId="4">
    <w:abstractNumId w:val="14"/>
  </w:num>
  <w:num w:numId="5">
    <w:abstractNumId w:val="15"/>
  </w:num>
  <w:num w:numId="6">
    <w:abstractNumId w:val="0"/>
  </w:num>
  <w:num w:numId="7">
    <w:abstractNumId w:val="20"/>
  </w:num>
  <w:num w:numId="8">
    <w:abstractNumId w:val="2"/>
  </w:num>
  <w:num w:numId="9">
    <w:abstractNumId w:val="12"/>
  </w:num>
  <w:num w:numId="10">
    <w:abstractNumId w:val="22"/>
  </w:num>
  <w:num w:numId="11">
    <w:abstractNumId w:val="18"/>
  </w:num>
  <w:num w:numId="12">
    <w:abstractNumId w:val="3"/>
  </w:num>
  <w:num w:numId="13">
    <w:abstractNumId w:val="8"/>
  </w:num>
  <w:num w:numId="14">
    <w:abstractNumId w:val="1"/>
  </w:num>
  <w:num w:numId="15">
    <w:abstractNumId w:val="16"/>
  </w:num>
  <w:num w:numId="16">
    <w:abstractNumId w:val="6"/>
  </w:num>
  <w:num w:numId="17">
    <w:abstractNumId w:val="24"/>
  </w:num>
  <w:num w:numId="18">
    <w:abstractNumId w:val="13"/>
  </w:num>
  <w:num w:numId="19">
    <w:abstractNumId w:val="17"/>
  </w:num>
  <w:num w:numId="20">
    <w:abstractNumId w:val="5"/>
  </w:num>
  <w:num w:numId="21">
    <w:abstractNumId w:val="26"/>
  </w:num>
  <w:num w:numId="22">
    <w:abstractNumId w:val="28"/>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1440"/>
          </w:tabs>
          <w:ind w:left="1224" w:hanging="504"/>
        </w:pPr>
        <w:rPr>
          <w:b/>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3">
    <w:abstractNumId w:val="29"/>
  </w:num>
  <w:num w:numId="24">
    <w:abstractNumId w:val="3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1"/>
  </w:num>
  <w:num w:numId="29">
    <w:abstractNumId w:val="9"/>
  </w:num>
  <w:num w:numId="30">
    <w:abstractNumId w:val="7"/>
  </w:num>
  <w:num w:numId="31">
    <w:abstractNumId w:val="23"/>
  </w:num>
  <w:num w:numId="32">
    <w:abstractNumId w:val="32"/>
  </w:num>
  <w:num w:numId="33">
    <w:abstractNumId w:val="30"/>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450B"/>
    <w:rsid w:val="00000277"/>
    <w:rsid w:val="00000C28"/>
    <w:rsid w:val="00004D20"/>
    <w:rsid w:val="00005B9C"/>
    <w:rsid w:val="00006529"/>
    <w:rsid w:val="000152CC"/>
    <w:rsid w:val="00015BAA"/>
    <w:rsid w:val="000163B1"/>
    <w:rsid w:val="00026B5C"/>
    <w:rsid w:val="0002790C"/>
    <w:rsid w:val="00030698"/>
    <w:rsid w:val="00031533"/>
    <w:rsid w:val="00032E1E"/>
    <w:rsid w:val="000338DF"/>
    <w:rsid w:val="00036774"/>
    <w:rsid w:val="00037453"/>
    <w:rsid w:val="00037519"/>
    <w:rsid w:val="0003792B"/>
    <w:rsid w:val="000447EE"/>
    <w:rsid w:val="000459BC"/>
    <w:rsid w:val="000542CF"/>
    <w:rsid w:val="000544B6"/>
    <w:rsid w:val="00054E3F"/>
    <w:rsid w:val="000558FE"/>
    <w:rsid w:val="000608AE"/>
    <w:rsid w:val="000610C8"/>
    <w:rsid w:val="00064A0A"/>
    <w:rsid w:val="00065612"/>
    <w:rsid w:val="0006578C"/>
    <w:rsid w:val="000663F1"/>
    <w:rsid w:val="00074EE1"/>
    <w:rsid w:val="0008017E"/>
    <w:rsid w:val="00083AB0"/>
    <w:rsid w:val="000860E1"/>
    <w:rsid w:val="00092758"/>
    <w:rsid w:val="00094297"/>
    <w:rsid w:val="000950F6"/>
    <w:rsid w:val="000A0CBB"/>
    <w:rsid w:val="000A1F22"/>
    <w:rsid w:val="000A695B"/>
    <w:rsid w:val="000A7093"/>
    <w:rsid w:val="000B251A"/>
    <w:rsid w:val="000B3409"/>
    <w:rsid w:val="000C056A"/>
    <w:rsid w:val="000C5CFF"/>
    <w:rsid w:val="000C71DA"/>
    <w:rsid w:val="000D0548"/>
    <w:rsid w:val="000D0A58"/>
    <w:rsid w:val="000D0E13"/>
    <w:rsid w:val="000D2C6C"/>
    <w:rsid w:val="000D565B"/>
    <w:rsid w:val="000D7FD7"/>
    <w:rsid w:val="000E27D5"/>
    <w:rsid w:val="000E7241"/>
    <w:rsid w:val="000E7757"/>
    <w:rsid w:val="000E77C6"/>
    <w:rsid w:val="000F1A18"/>
    <w:rsid w:val="000F1E0F"/>
    <w:rsid w:val="000F7630"/>
    <w:rsid w:val="001041F8"/>
    <w:rsid w:val="001048A1"/>
    <w:rsid w:val="00105029"/>
    <w:rsid w:val="00105907"/>
    <w:rsid w:val="001067D6"/>
    <w:rsid w:val="00106B72"/>
    <w:rsid w:val="00107769"/>
    <w:rsid w:val="001150A6"/>
    <w:rsid w:val="00115EE5"/>
    <w:rsid w:val="0011660E"/>
    <w:rsid w:val="00116E4E"/>
    <w:rsid w:val="00124714"/>
    <w:rsid w:val="00124F3C"/>
    <w:rsid w:val="001259F9"/>
    <w:rsid w:val="00125E21"/>
    <w:rsid w:val="00127B7A"/>
    <w:rsid w:val="00130686"/>
    <w:rsid w:val="00132409"/>
    <w:rsid w:val="00133E34"/>
    <w:rsid w:val="00137155"/>
    <w:rsid w:val="00137485"/>
    <w:rsid w:val="00140B13"/>
    <w:rsid w:val="001446EC"/>
    <w:rsid w:val="0014764D"/>
    <w:rsid w:val="00151E01"/>
    <w:rsid w:val="001525A3"/>
    <w:rsid w:val="00153B65"/>
    <w:rsid w:val="001549AD"/>
    <w:rsid w:val="00160BF2"/>
    <w:rsid w:val="00160E47"/>
    <w:rsid w:val="00166047"/>
    <w:rsid w:val="001665A7"/>
    <w:rsid w:val="00167DA2"/>
    <w:rsid w:val="0017046F"/>
    <w:rsid w:val="001753DB"/>
    <w:rsid w:val="00176FB7"/>
    <w:rsid w:val="00185553"/>
    <w:rsid w:val="00190B59"/>
    <w:rsid w:val="00191E4B"/>
    <w:rsid w:val="00195C3E"/>
    <w:rsid w:val="0019799F"/>
    <w:rsid w:val="001A0222"/>
    <w:rsid w:val="001A28CD"/>
    <w:rsid w:val="001A436D"/>
    <w:rsid w:val="001A6E2A"/>
    <w:rsid w:val="001A7941"/>
    <w:rsid w:val="001B2712"/>
    <w:rsid w:val="001B32B1"/>
    <w:rsid w:val="001B7E2B"/>
    <w:rsid w:val="001C2E95"/>
    <w:rsid w:val="001C429A"/>
    <w:rsid w:val="001D6542"/>
    <w:rsid w:val="001D6773"/>
    <w:rsid w:val="001D6CE5"/>
    <w:rsid w:val="001E0A78"/>
    <w:rsid w:val="001E5743"/>
    <w:rsid w:val="001E71BB"/>
    <w:rsid w:val="001F42CF"/>
    <w:rsid w:val="001F4AE9"/>
    <w:rsid w:val="001F5B6D"/>
    <w:rsid w:val="001F5C99"/>
    <w:rsid w:val="001F6777"/>
    <w:rsid w:val="00202D7F"/>
    <w:rsid w:val="00203910"/>
    <w:rsid w:val="00206897"/>
    <w:rsid w:val="00207158"/>
    <w:rsid w:val="00217964"/>
    <w:rsid w:val="00220A51"/>
    <w:rsid w:val="0022264B"/>
    <w:rsid w:val="002244F4"/>
    <w:rsid w:val="00227483"/>
    <w:rsid w:val="002302AB"/>
    <w:rsid w:val="00231588"/>
    <w:rsid w:val="00232FC2"/>
    <w:rsid w:val="0023450B"/>
    <w:rsid w:val="0023496A"/>
    <w:rsid w:val="0023604D"/>
    <w:rsid w:val="00242D1E"/>
    <w:rsid w:val="002430FB"/>
    <w:rsid w:val="00246741"/>
    <w:rsid w:val="00250C7C"/>
    <w:rsid w:val="002521CE"/>
    <w:rsid w:val="002526EB"/>
    <w:rsid w:val="00253CA5"/>
    <w:rsid w:val="00255CAC"/>
    <w:rsid w:val="0025651F"/>
    <w:rsid w:val="00257CAC"/>
    <w:rsid w:val="00257DFC"/>
    <w:rsid w:val="00262125"/>
    <w:rsid w:val="002753D4"/>
    <w:rsid w:val="0028039F"/>
    <w:rsid w:val="00281D9A"/>
    <w:rsid w:val="00291D6C"/>
    <w:rsid w:val="00292415"/>
    <w:rsid w:val="002950E5"/>
    <w:rsid w:val="00295B2F"/>
    <w:rsid w:val="00297296"/>
    <w:rsid w:val="002A6042"/>
    <w:rsid w:val="002B18D2"/>
    <w:rsid w:val="002C101C"/>
    <w:rsid w:val="002D5245"/>
    <w:rsid w:val="002D5B45"/>
    <w:rsid w:val="002E3C2C"/>
    <w:rsid w:val="002E482B"/>
    <w:rsid w:val="002E5B4B"/>
    <w:rsid w:val="002E6A8D"/>
    <w:rsid w:val="002F027F"/>
    <w:rsid w:val="002F1780"/>
    <w:rsid w:val="002F29B5"/>
    <w:rsid w:val="002F2B04"/>
    <w:rsid w:val="002F3084"/>
    <w:rsid w:val="002F3442"/>
    <w:rsid w:val="002F3F42"/>
    <w:rsid w:val="002F56E7"/>
    <w:rsid w:val="00301E67"/>
    <w:rsid w:val="00302411"/>
    <w:rsid w:val="00302E09"/>
    <w:rsid w:val="00306E9A"/>
    <w:rsid w:val="0031058A"/>
    <w:rsid w:val="003105BF"/>
    <w:rsid w:val="0031346D"/>
    <w:rsid w:val="00314E75"/>
    <w:rsid w:val="00316892"/>
    <w:rsid w:val="00321CFD"/>
    <w:rsid w:val="00323000"/>
    <w:rsid w:val="00323782"/>
    <w:rsid w:val="0032508F"/>
    <w:rsid w:val="0032557E"/>
    <w:rsid w:val="00327F77"/>
    <w:rsid w:val="00330293"/>
    <w:rsid w:val="00330CE5"/>
    <w:rsid w:val="003311D1"/>
    <w:rsid w:val="00331D71"/>
    <w:rsid w:val="00342346"/>
    <w:rsid w:val="003423D3"/>
    <w:rsid w:val="003446D9"/>
    <w:rsid w:val="0035324F"/>
    <w:rsid w:val="00354FB4"/>
    <w:rsid w:val="00356846"/>
    <w:rsid w:val="00357D62"/>
    <w:rsid w:val="003618DF"/>
    <w:rsid w:val="00363017"/>
    <w:rsid w:val="0036474A"/>
    <w:rsid w:val="003700B8"/>
    <w:rsid w:val="003712CD"/>
    <w:rsid w:val="00371AE8"/>
    <w:rsid w:val="00373FC6"/>
    <w:rsid w:val="0038471F"/>
    <w:rsid w:val="0039480B"/>
    <w:rsid w:val="00395A4A"/>
    <w:rsid w:val="0039785E"/>
    <w:rsid w:val="003A1F84"/>
    <w:rsid w:val="003A2428"/>
    <w:rsid w:val="003A4FBD"/>
    <w:rsid w:val="003A6CB2"/>
    <w:rsid w:val="003A79D2"/>
    <w:rsid w:val="003B1847"/>
    <w:rsid w:val="003B2D3A"/>
    <w:rsid w:val="003B6B71"/>
    <w:rsid w:val="003B7C8E"/>
    <w:rsid w:val="003C1BB4"/>
    <w:rsid w:val="003C1C52"/>
    <w:rsid w:val="003C2C80"/>
    <w:rsid w:val="003D3FD3"/>
    <w:rsid w:val="003D5212"/>
    <w:rsid w:val="003D74AA"/>
    <w:rsid w:val="003E42D2"/>
    <w:rsid w:val="003E449F"/>
    <w:rsid w:val="003E497F"/>
    <w:rsid w:val="003F0CB6"/>
    <w:rsid w:val="003F48BE"/>
    <w:rsid w:val="00401342"/>
    <w:rsid w:val="00402BC1"/>
    <w:rsid w:val="0040757B"/>
    <w:rsid w:val="00412A1A"/>
    <w:rsid w:val="004135EB"/>
    <w:rsid w:val="004150DF"/>
    <w:rsid w:val="00417D28"/>
    <w:rsid w:val="00417D6A"/>
    <w:rsid w:val="00425C8C"/>
    <w:rsid w:val="00426196"/>
    <w:rsid w:val="004262A3"/>
    <w:rsid w:val="00430C2F"/>
    <w:rsid w:val="00435831"/>
    <w:rsid w:val="00435EA4"/>
    <w:rsid w:val="004374FF"/>
    <w:rsid w:val="00441BFB"/>
    <w:rsid w:val="00450DC0"/>
    <w:rsid w:val="00453E6F"/>
    <w:rsid w:val="00457B4D"/>
    <w:rsid w:val="0046020E"/>
    <w:rsid w:val="00463A36"/>
    <w:rsid w:val="00463D4A"/>
    <w:rsid w:val="0046683D"/>
    <w:rsid w:val="00466C08"/>
    <w:rsid w:val="00466EB3"/>
    <w:rsid w:val="0047004A"/>
    <w:rsid w:val="0047040B"/>
    <w:rsid w:val="004704A1"/>
    <w:rsid w:val="004756AE"/>
    <w:rsid w:val="00481E64"/>
    <w:rsid w:val="004852CE"/>
    <w:rsid w:val="00485793"/>
    <w:rsid w:val="00490167"/>
    <w:rsid w:val="00490DCA"/>
    <w:rsid w:val="004914B6"/>
    <w:rsid w:val="00493AAF"/>
    <w:rsid w:val="00495A8F"/>
    <w:rsid w:val="004A02ED"/>
    <w:rsid w:val="004A4973"/>
    <w:rsid w:val="004A5BC9"/>
    <w:rsid w:val="004A7872"/>
    <w:rsid w:val="004A7D36"/>
    <w:rsid w:val="004A7F76"/>
    <w:rsid w:val="004B29C2"/>
    <w:rsid w:val="004B4471"/>
    <w:rsid w:val="004B5A0D"/>
    <w:rsid w:val="004C3AAB"/>
    <w:rsid w:val="004C5187"/>
    <w:rsid w:val="004D17D8"/>
    <w:rsid w:val="004E18DC"/>
    <w:rsid w:val="004E2874"/>
    <w:rsid w:val="004E2A77"/>
    <w:rsid w:val="004E6611"/>
    <w:rsid w:val="004F3561"/>
    <w:rsid w:val="004F66BF"/>
    <w:rsid w:val="00500423"/>
    <w:rsid w:val="0050048E"/>
    <w:rsid w:val="005052CE"/>
    <w:rsid w:val="00511577"/>
    <w:rsid w:val="005137B9"/>
    <w:rsid w:val="005147F4"/>
    <w:rsid w:val="00520EF2"/>
    <w:rsid w:val="00525061"/>
    <w:rsid w:val="00527C58"/>
    <w:rsid w:val="0054084C"/>
    <w:rsid w:val="00542DFB"/>
    <w:rsid w:val="00553DB9"/>
    <w:rsid w:val="00554F3D"/>
    <w:rsid w:val="00557D78"/>
    <w:rsid w:val="00562EFF"/>
    <w:rsid w:val="00571DA4"/>
    <w:rsid w:val="005729C8"/>
    <w:rsid w:val="005739D0"/>
    <w:rsid w:val="00581A22"/>
    <w:rsid w:val="00584072"/>
    <w:rsid w:val="00587E36"/>
    <w:rsid w:val="005943F7"/>
    <w:rsid w:val="00594D20"/>
    <w:rsid w:val="005958DA"/>
    <w:rsid w:val="00597256"/>
    <w:rsid w:val="005A2B10"/>
    <w:rsid w:val="005A4BDD"/>
    <w:rsid w:val="005A564E"/>
    <w:rsid w:val="005A7E52"/>
    <w:rsid w:val="005B0326"/>
    <w:rsid w:val="005B1C28"/>
    <w:rsid w:val="005C04BC"/>
    <w:rsid w:val="005C1641"/>
    <w:rsid w:val="005D4624"/>
    <w:rsid w:val="005D4BEC"/>
    <w:rsid w:val="005D68B5"/>
    <w:rsid w:val="005E14BC"/>
    <w:rsid w:val="005E4613"/>
    <w:rsid w:val="005E5CB0"/>
    <w:rsid w:val="005E7688"/>
    <w:rsid w:val="005F43E6"/>
    <w:rsid w:val="005F4907"/>
    <w:rsid w:val="005F5C1A"/>
    <w:rsid w:val="005F65CD"/>
    <w:rsid w:val="006040AD"/>
    <w:rsid w:val="006066CD"/>
    <w:rsid w:val="00607D4B"/>
    <w:rsid w:val="00610C73"/>
    <w:rsid w:val="00616ECC"/>
    <w:rsid w:val="00617002"/>
    <w:rsid w:val="00617A1A"/>
    <w:rsid w:val="00625DC1"/>
    <w:rsid w:val="00631BF3"/>
    <w:rsid w:val="006334DF"/>
    <w:rsid w:val="00633991"/>
    <w:rsid w:val="00633BCC"/>
    <w:rsid w:val="0063757C"/>
    <w:rsid w:val="006379DF"/>
    <w:rsid w:val="0064009D"/>
    <w:rsid w:val="00640F67"/>
    <w:rsid w:val="0064225E"/>
    <w:rsid w:val="0064774B"/>
    <w:rsid w:val="00647F2A"/>
    <w:rsid w:val="00650EFF"/>
    <w:rsid w:val="00654778"/>
    <w:rsid w:val="00655220"/>
    <w:rsid w:val="00656C22"/>
    <w:rsid w:val="006602C0"/>
    <w:rsid w:val="0066422D"/>
    <w:rsid w:val="00666054"/>
    <w:rsid w:val="0066799A"/>
    <w:rsid w:val="00672B1E"/>
    <w:rsid w:val="00677D36"/>
    <w:rsid w:val="00680462"/>
    <w:rsid w:val="006834EE"/>
    <w:rsid w:val="00686B5E"/>
    <w:rsid w:val="00691D05"/>
    <w:rsid w:val="00691FBF"/>
    <w:rsid w:val="0069522A"/>
    <w:rsid w:val="00695F35"/>
    <w:rsid w:val="006A27D6"/>
    <w:rsid w:val="006A5E87"/>
    <w:rsid w:val="006B030B"/>
    <w:rsid w:val="006B0A8B"/>
    <w:rsid w:val="006B0C70"/>
    <w:rsid w:val="006B637B"/>
    <w:rsid w:val="006C2C1E"/>
    <w:rsid w:val="006C3ACD"/>
    <w:rsid w:val="006C554C"/>
    <w:rsid w:val="006C64EF"/>
    <w:rsid w:val="006C70F5"/>
    <w:rsid w:val="006D0FCE"/>
    <w:rsid w:val="006D40D3"/>
    <w:rsid w:val="006D66D9"/>
    <w:rsid w:val="006E5ED3"/>
    <w:rsid w:val="006E6FFA"/>
    <w:rsid w:val="006F0083"/>
    <w:rsid w:val="006F0443"/>
    <w:rsid w:val="006F1021"/>
    <w:rsid w:val="006F62FD"/>
    <w:rsid w:val="007003B9"/>
    <w:rsid w:val="00700BD2"/>
    <w:rsid w:val="0070604E"/>
    <w:rsid w:val="00711193"/>
    <w:rsid w:val="007117C2"/>
    <w:rsid w:val="00712673"/>
    <w:rsid w:val="007200F5"/>
    <w:rsid w:val="00723DC2"/>
    <w:rsid w:val="00725E93"/>
    <w:rsid w:val="00727301"/>
    <w:rsid w:val="00730767"/>
    <w:rsid w:val="0073232B"/>
    <w:rsid w:val="00735ADC"/>
    <w:rsid w:val="00736629"/>
    <w:rsid w:val="00736F13"/>
    <w:rsid w:val="00740874"/>
    <w:rsid w:val="00740FBC"/>
    <w:rsid w:val="0074593E"/>
    <w:rsid w:val="00752E6B"/>
    <w:rsid w:val="00753518"/>
    <w:rsid w:val="00761AA5"/>
    <w:rsid w:val="007633E6"/>
    <w:rsid w:val="00764CC8"/>
    <w:rsid w:val="0077097F"/>
    <w:rsid w:val="00776EC5"/>
    <w:rsid w:val="00786222"/>
    <w:rsid w:val="007865C2"/>
    <w:rsid w:val="00787401"/>
    <w:rsid w:val="00796ABF"/>
    <w:rsid w:val="007975D7"/>
    <w:rsid w:val="007A3CFE"/>
    <w:rsid w:val="007A6F8B"/>
    <w:rsid w:val="007B40FC"/>
    <w:rsid w:val="007B6CC9"/>
    <w:rsid w:val="007B718C"/>
    <w:rsid w:val="007E052E"/>
    <w:rsid w:val="007E12EF"/>
    <w:rsid w:val="007E1EA0"/>
    <w:rsid w:val="007E30B0"/>
    <w:rsid w:val="007E6799"/>
    <w:rsid w:val="007F1729"/>
    <w:rsid w:val="008072A0"/>
    <w:rsid w:val="008100DA"/>
    <w:rsid w:val="0081597A"/>
    <w:rsid w:val="008168DA"/>
    <w:rsid w:val="00822424"/>
    <w:rsid w:val="00835EF7"/>
    <w:rsid w:val="00841F12"/>
    <w:rsid w:val="0084518A"/>
    <w:rsid w:val="00846A1C"/>
    <w:rsid w:val="00847BF8"/>
    <w:rsid w:val="00853A0C"/>
    <w:rsid w:val="0085429A"/>
    <w:rsid w:val="00857FAB"/>
    <w:rsid w:val="00872631"/>
    <w:rsid w:val="00873F6F"/>
    <w:rsid w:val="008803CB"/>
    <w:rsid w:val="0088138A"/>
    <w:rsid w:val="00885ADF"/>
    <w:rsid w:val="00886140"/>
    <w:rsid w:val="0088731E"/>
    <w:rsid w:val="00890670"/>
    <w:rsid w:val="008910A4"/>
    <w:rsid w:val="00893A1D"/>
    <w:rsid w:val="008A17E7"/>
    <w:rsid w:val="008A3D78"/>
    <w:rsid w:val="008A7517"/>
    <w:rsid w:val="008B120B"/>
    <w:rsid w:val="008B4C21"/>
    <w:rsid w:val="008B4DD3"/>
    <w:rsid w:val="008B6F45"/>
    <w:rsid w:val="008C3977"/>
    <w:rsid w:val="008C44D0"/>
    <w:rsid w:val="008C4B16"/>
    <w:rsid w:val="008C5D63"/>
    <w:rsid w:val="008C7B0E"/>
    <w:rsid w:val="008D2F23"/>
    <w:rsid w:val="008D6938"/>
    <w:rsid w:val="008E1A04"/>
    <w:rsid w:val="008E33BC"/>
    <w:rsid w:val="008E7CF3"/>
    <w:rsid w:val="008F517A"/>
    <w:rsid w:val="0090727A"/>
    <w:rsid w:val="0091270D"/>
    <w:rsid w:val="0091273B"/>
    <w:rsid w:val="00913B72"/>
    <w:rsid w:val="00915B18"/>
    <w:rsid w:val="00915CF7"/>
    <w:rsid w:val="00917C71"/>
    <w:rsid w:val="00922A9A"/>
    <w:rsid w:val="00924549"/>
    <w:rsid w:val="0092472F"/>
    <w:rsid w:val="009310F6"/>
    <w:rsid w:val="00935C33"/>
    <w:rsid w:val="009410C4"/>
    <w:rsid w:val="0094442F"/>
    <w:rsid w:val="00947A9D"/>
    <w:rsid w:val="00952E6E"/>
    <w:rsid w:val="00956334"/>
    <w:rsid w:val="00957CD5"/>
    <w:rsid w:val="00960A11"/>
    <w:rsid w:val="00962E8F"/>
    <w:rsid w:val="009633CF"/>
    <w:rsid w:val="0096514D"/>
    <w:rsid w:val="009728AC"/>
    <w:rsid w:val="0097651B"/>
    <w:rsid w:val="00977945"/>
    <w:rsid w:val="00981215"/>
    <w:rsid w:val="00982897"/>
    <w:rsid w:val="009834FB"/>
    <w:rsid w:val="00984364"/>
    <w:rsid w:val="0098697F"/>
    <w:rsid w:val="00992270"/>
    <w:rsid w:val="00992D1C"/>
    <w:rsid w:val="009939D0"/>
    <w:rsid w:val="00995D2B"/>
    <w:rsid w:val="00997F63"/>
    <w:rsid w:val="009A1C9F"/>
    <w:rsid w:val="009A261C"/>
    <w:rsid w:val="009A31B0"/>
    <w:rsid w:val="009B1FE4"/>
    <w:rsid w:val="009C0C6F"/>
    <w:rsid w:val="009C28D8"/>
    <w:rsid w:val="009C3509"/>
    <w:rsid w:val="009C4952"/>
    <w:rsid w:val="009C6848"/>
    <w:rsid w:val="009C7F87"/>
    <w:rsid w:val="009D0BB2"/>
    <w:rsid w:val="009D1C03"/>
    <w:rsid w:val="009D1EF2"/>
    <w:rsid w:val="009D590D"/>
    <w:rsid w:val="009D5AC0"/>
    <w:rsid w:val="009D6275"/>
    <w:rsid w:val="009D65B8"/>
    <w:rsid w:val="009D6FD8"/>
    <w:rsid w:val="009E5E8F"/>
    <w:rsid w:val="009F055F"/>
    <w:rsid w:val="009F21C8"/>
    <w:rsid w:val="009F49DD"/>
    <w:rsid w:val="009F7AA5"/>
    <w:rsid w:val="00A058CF"/>
    <w:rsid w:val="00A134DD"/>
    <w:rsid w:val="00A16295"/>
    <w:rsid w:val="00A25484"/>
    <w:rsid w:val="00A30A7E"/>
    <w:rsid w:val="00A31002"/>
    <w:rsid w:val="00A349EB"/>
    <w:rsid w:val="00A37D9D"/>
    <w:rsid w:val="00A42C90"/>
    <w:rsid w:val="00A432CE"/>
    <w:rsid w:val="00A440EC"/>
    <w:rsid w:val="00A46E4B"/>
    <w:rsid w:val="00A50945"/>
    <w:rsid w:val="00A54E6E"/>
    <w:rsid w:val="00A569A0"/>
    <w:rsid w:val="00A57F66"/>
    <w:rsid w:val="00A62C3D"/>
    <w:rsid w:val="00A64F26"/>
    <w:rsid w:val="00A66F9A"/>
    <w:rsid w:val="00A671DF"/>
    <w:rsid w:val="00A74E84"/>
    <w:rsid w:val="00A75279"/>
    <w:rsid w:val="00A754F3"/>
    <w:rsid w:val="00A80233"/>
    <w:rsid w:val="00A82876"/>
    <w:rsid w:val="00A86617"/>
    <w:rsid w:val="00A87A44"/>
    <w:rsid w:val="00A90D84"/>
    <w:rsid w:val="00A92D93"/>
    <w:rsid w:val="00A94D44"/>
    <w:rsid w:val="00AA19BC"/>
    <w:rsid w:val="00AA1BA2"/>
    <w:rsid w:val="00AA293D"/>
    <w:rsid w:val="00AA4E32"/>
    <w:rsid w:val="00AB3B57"/>
    <w:rsid w:val="00AB6B72"/>
    <w:rsid w:val="00AB7215"/>
    <w:rsid w:val="00AC11AB"/>
    <w:rsid w:val="00AC3A4C"/>
    <w:rsid w:val="00AC53B3"/>
    <w:rsid w:val="00AD1B41"/>
    <w:rsid w:val="00AD2BCD"/>
    <w:rsid w:val="00AD2C29"/>
    <w:rsid w:val="00AD6030"/>
    <w:rsid w:val="00AD6FF5"/>
    <w:rsid w:val="00AE0D1F"/>
    <w:rsid w:val="00AE6CF2"/>
    <w:rsid w:val="00AE6F74"/>
    <w:rsid w:val="00AE7F60"/>
    <w:rsid w:val="00AF0AF4"/>
    <w:rsid w:val="00AF2776"/>
    <w:rsid w:val="00AF2AA8"/>
    <w:rsid w:val="00AF7652"/>
    <w:rsid w:val="00B00BF4"/>
    <w:rsid w:val="00B01499"/>
    <w:rsid w:val="00B02236"/>
    <w:rsid w:val="00B05553"/>
    <w:rsid w:val="00B11EC3"/>
    <w:rsid w:val="00B1599F"/>
    <w:rsid w:val="00B1611D"/>
    <w:rsid w:val="00B23EF7"/>
    <w:rsid w:val="00B3116D"/>
    <w:rsid w:val="00B32058"/>
    <w:rsid w:val="00B3571F"/>
    <w:rsid w:val="00B3689F"/>
    <w:rsid w:val="00B4002A"/>
    <w:rsid w:val="00B4342E"/>
    <w:rsid w:val="00B4654C"/>
    <w:rsid w:val="00B46958"/>
    <w:rsid w:val="00B53900"/>
    <w:rsid w:val="00B553B0"/>
    <w:rsid w:val="00B566D5"/>
    <w:rsid w:val="00B5784E"/>
    <w:rsid w:val="00B57987"/>
    <w:rsid w:val="00B61006"/>
    <w:rsid w:val="00B610F4"/>
    <w:rsid w:val="00B71666"/>
    <w:rsid w:val="00B7178E"/>
    <w:rsid w:val="00B751E1"/>
    <w:rsid w:val="00B8211B"/>
    <w:rsid w:val="00B83D01"/>
    <w:rsid w:val="00B83F1C"/>
    <w:rsid w:val="00B8583E"/>
    <w:rsid w:val="00B86BED"/>
    <w:rsid w:val="00B874AC"/>
    <w:rsid w:val="00B90B4B"/>
    <w:rsid w:val="00B92F63"/>
    <w:rsid w:val="00B93BF7"/>
    <w:rsid w:val="00B93EF2"/>
    <w:rsid w:val="00B95850"/>
    <w:rsid w:val="00B96776"/>
    <w:rsid w:val="00B96CB8"/>
    <w:rsid w:val="00BA0ADD"/>
    <w:rsid w:val="00BA47F1"/>
    <w:rsid w:val="00BA654F"/>
    <w:rsid w:val="00BA6E28"/>
    <w:rsid w:val="00BA6F2D"/>
    <w:rsid w:val="00BB2464"/>
    <w:rsid w:val="00BB60C8"/>
    <w:rsid w:val="00BC3711"/>
    <w:rsid w:val="00BC5446"/>
    <w:rsid w:val="00BD176A"/>
    <w:rsid w:val="00BD1AFD"/>
    <w:rsid w:val="00BD7709"/>
    <w:rsid w:val="00BE62BF"/>
    <w:rsid w:val="00BF2A65"/>
    <w:rsid w:val="00BF6782"/>
    <w:rsid w:val="00BF7654"/>
    <w:rsid w:val="00C04275"/>
    <w:rsid w:val="00C053EF"/>
    <w:rsid w:val="00C2015A"/>
    <w:rsid w:val="00C3025A"/>
    <w:rsid w:val="00C37C27"/>
    <w:rsid w:val="00C412BB"/>
    <w:rsid w:val="00C42074"/>
    <w:rsid w:val="00C465C0"/>
    <w:rsid w:val="00C505A7"/>
    <w:rsid w:val="00C5409B"/>
    <w:rsid w:val="00C55668"/>
    <w:rsid w:val="00C55A21"/>
    <w:rsid w:val="00C57E6E"/>
    <w:rsid w:val="00C61397"/>
    <w:rsid w:val="00C618AC"/>
    <w:rsid w:val="00C66B84"/>
    <w:rsid w:val="00C708A7"/>
    <w:rsid w:val="00C721BC"/>
    <w:rsid w:val="00C8013A"/>
    <w:rsid w:val="00C80BD7"/>
    <w:rsid w:val="00C81530"/>
    <w:rsid w:val="00C83D7E"/>
    <w:rsid w:val="00C842CD"/>
    <w:rsid w:val="00C87810"/>
    <w:rsid w:val="00C9122E"/>
    <w:rsid w:val="00C9659E"/>
    <w:rsid w:val="00CA013D"/>
    <w:rsid w:val="00CA74AC"/>
    <w:rsid w:val="00CB5D72"/>
    <w:rsid w:val="00CB780D"/>
    <w:rsid w:val="00CC086F"/>
    <w:rsid w:val="00CC0A9E"/>
    <w:rsid w:val="00CC147C"/>
    <w:rsid w:val="00CC18BB"/>
    <w:rsid w:val="00CC29C8"/>
    <w:rsid w:val="00CC2C16"/>
    <w:rsid w:val="00CC5079"/>
    <w:rsid w:val="00CC5A22"/>
    <w:rsid w:val="00CD12B3"/>
    <w:rsid w:val="00CD646A"/>
    <w:rsid w:val="00CE1A04"/>
    <w:rsid w:val="00CE2EBA"/>
    <w:rsid w:val="00CE2F2D"/>
    <w:rsid w:val="00CF0B42"/>
    <w:rsid w:val="00CF447C"/>
    <w:rsid w:val="00CF5511"/>
    <w:rsid w:val="00D0209D"/>
    <w:rsid w:val="00D0347D"/>
    <w:rsid w:val="00D1239A"/>
    <w:rsid w:val="00D167B8"/>
    <w:rsid w:val="00D25781"/>
    <w:rsid w:val="00D26330"/>
    <w:rsid w:val="00D3027E"/>
    <w:rsid w:val="00D33601"/>
    <w:rsid w:val="00D35ACE"/>
    <w:rsid w:val="00D372DC"/>
    <w:rsid w:val="00D37683"/>
    <w:rsid w:val="00D409C3"/>
    <w:rsid w:val="00D42221"/>
    <w:rsid w:val="00D42480"/>
    <w:rsid w:val="00D43C92"/>
    <w:rsid w:val="00D446A4"/>
    <w:rsid w:val="00D46301"/>
    <w:rsid w:val="00D4634E"/>
    <w:rsid w:val="00D4783A"/>
    <w:rsid w:val="00D52F72"/>
    <w:rsid w:val="00D53D06"/>
    <w:rsid w:val="00D542A1"/>
    <w:rsid w:val="00D5533A"/>
    <w:rsid w:val="00D56BCD"/>
    <w:rsid w:val="00D57752"/>
    <w:rsid w:val="00D6289C"/>
    <w:rsid w:val="00D6419B"/>
    <w:rsid w:val="00D66D0F"/>
    <w:rsid w:val="00D66FC0"/>
    <w:rsid w:val="00D67C45"/>
    <w:rsid w:val="00D75A8B"/>
    <w:rsid w:val="00D77419"/>
    <w:rsid w:val="00D8047E"/>
    <w:rsid w:val="00D81C6C"/>
    <w:rsid w:val="00D962A7"/>
    <w:rsid w:val="00DA4F18"/>
    <w:rsid w:val="00DB06D1"/>
    <w:rsid w:val="00DB1C20"/>
    <w:rsid w:val="00DB2401"/>
    <w:rsid w:val="00DB3F68"/>
    <w:rsid w:val="00DB48E0"/>
    <w:rsid w:val="00DC4002"/>
    <w:rsid w:val="00DD0078"/>
    <w:rsid w:val="00DD55E1"/>
    <w:rsid w:val="00DE0EDB"/>
    <w:rsid w:val="00DE6367"/>
    <w:rsid w:val="00DE7FBB"/>
    <w:rsid w:val="00DF0496"/>
    <w:rsid w:val="00DF094E"/>
    <w:rsid w:val="00DF09A2"/>
    <w:rsid w:val="00DF165F"/>
    <w:rsid w:val="00DF19C2"/>
    <w:rsid w:val="00DF1C0A"/>
    <w:rsid w:val="00E00736"/>
    <w:rsid w:val="00E029AD"/>
    <w:rsid w:val="00E07C40"/>
    <w:rsid w:val="00E1334D"/>
    <w:rsid w:val="00E1339C"/>
    <w:rsid w:val="00E13B42"/>
    <w:rsid w:val="00E202B1"/>
    <w:rsid w:val="00E20F93"/>
    <w:rsid w:val="00E23176"/>
    <w:rsid w:val="00E26170"/>
    <w:rsid w:val="00E3390B"/>
    <w:rsid w:val="00E33B51"/>
    <w:rsid w:val="00E357C2"/>
    <w:rsid w:val="00E36242"/>
    <w:rsid w:val="00E4028F"/>
    <w:rsid w:val="00E40CCC"/>
    <w:rsid w:val="00E422FA"/>
    <w:rsid w:val="00E43977"/>
    <w:rsid w:val="00E43E97"/>
    <w:rsid w:val="00E45641"/>
    <w:rsid w:val="00E45B1F"/>
    <w:rsid w:val="00E47ED0"/>
    <w:rsid w:val="00E5158C"/>
    <w:rsid w:val="00E52A68"/>
    <w:rsid w:val="00E67FFC"/>
    <w:rsid w:val="00E80426"/>
    <w:rsid w:val="00E81BFE"/>
    <w:rsid w:val="00E83380"/>
    <w:rsid w:val="00E85454"/>
    <w:rsid w:val="00E90329"/>
    <w:rsid w:val="00E90DA2"/>
    <w:rsid w:val="00E978E9"/>
    <w:rsid w:val="00EA0973"/>
    <w:rsid w:val="00EA0E2A"/>
    <w:rsid w:val="00EA325D"/>
    <w:rsid w:val="00EA4175"/>
    <w:rsid w:val="00EA55DD"/>
    <w:rsid w:val="00EB0B60"/>
    <w:rsid w:val="00EB1B48"/>
    <w:rsid w:val="00EB1DBC"/>
    <w:rsid w:val="00EB3826"/>
    <w:rsid w:val="00EB50F0"/>
    <w:rsid w:val="00EB6D34"/>
    <w:rsid w:val="00EB7112"/>
    <w:rsid w:val="00EC16A4"/>
    <w:rsid w:val="00EC352F"/>
    <w:rsid w:val="00EC69A7"/>
    <w:rsid w:val="00ED1339"/>
    <w:rsid w:val="00EE321A"/>
    <w:rsid w:val="00EF0C9E"/>
    <w:rsid w:val="00EF26BA"/>
    <w:rsid w:val="00EF29D7"/>
    <w:rsid w:val="00F03907"/>
    <w:rsid w:val="00F04925"/>
    <w:rsid w:val="00F05D78"/>
    <w:rsid w:val="00F1046B"/>
    <w:rsid w:val="00F10DFA"/>
    <w:rsid w:val="00F133BD"/>
    <w:rsid w:val="00F1374D"/>
    <w:rsid w:val="00F13A25"/>
    <w:rsid w:val="00F15583"/>
    <w:rsid w:val="00F159A8"/>
    <w:rsid w:val="00F16800"/>
    <w:rsid w:val="00F175DC"/>
    <w:rsid w:val="00F210F6"/>
    <w:rsid w:val="00F24CE4"/>
    <w:rsid w:val="00F25945"/>
    <w:rsid w:val="00F27391"/>
    <w:rsid w:val="00F3136F"/>
    <w:rsid w:val="00F3363D"/>
    <w:rsid w:val="00F365D3"/>
    <w:rsid w:val="00F36663"/>
    <w:rsid w:val="00F42425"/>
    <w:rsid w:val="00F44893"/>
    <w:rsid w:val="00F471B0"/>
    <w:rsid w:val="00F52143"/>
    <w:rsid w:val="00F5220A"/>
    <w:rsid w:val="00F52A4C"/>
    <w:rsid w:val="00F52C68"/>
    <w:rsid w:val="00F55D16"/>
    <w:rsid w:val="00F55FD4"/>
    <w:rsid w:val="00F576D5"/>
    <w:rsid w:val="00F61A77"/>
    <w:rsid w:val="00F64501"/>
    <w:rsid w:val="00F674B8"/>
    <w:rsid w:val="00F67D11"/>
    <w:rsid w:val="00F71436"/>
    <w:rsid w:val="00F72660"/>
    <w:rsid w:val="00F7359D"/>
    <w:rsid w:val="00F8071D"/>
    <w:rsid w:val="00F82293"/>
    <w:rsid w:val="00F82D8B"/>
    <w:rsid w:val="00F84943"/>
    <w:rsid w:val="00F862C0"/>
    <w:rsid w:val="00F92B16"/>
    <w:rsid w:val="00F95DD6"/>
    <w:rsid w:val="00F97989"/>
    <w:rsid w:val="00FA0F20"/>
    <w:rsid w:val="00FA132D"/>
    <w:rsid w:val="00FA6DA8"/>
    <w:rsid w:val="00FA7F78"/>
    <w:rsid w:val="00FB4836"/>
    <w:rsid w:val="00FB58C6"/>
    <w:rsid w:val="00FC0956"/>
    <w:rsid w:val="00FC5421"/>
    <w:rsid w:val="00FD343B"/>
    <w:rsid w:val="00FD58E8"/>
    <w:rsid w:val="00FE01B4"/>
    <w:rsid w:val="00FE2454"/>
    <w:rsid w:val="00FE3B45"/>
    <w:rsid w:val="00FE4840"/>
    <w:rsid w:val="00FF01CD"/>
    <w:rsid w:val="00FF171B"/>
    <w:rsid w:val="00FF2E25"/>
    <w:rsid w:val="00FF5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31E"/>
    <w:pPr>
      <w:spacing w:after="160" w:line="259" w:lineRule="auto"/>
    </w:pPr>
    <w:rPr>
      <w:sz w:val="22"/>
      <w:szCs w:val="22"/>
      <w:lang w:eastAsia="en-US"/>
    </w:rPr>
  </w:style>
  <w:style w:type="paragraph" w:styleId="Nagwek1">
    <w:name w:val="heading 1"/>
    <w:basedOn w:val="Normalny"/>
    <w:next w:val="Normalny"/>
    <w:link w:val="Nagwek1Znak"/>
    <w:uiPriority w:val="9"/>
    <w:qFormat/>
    <w:rsid w:val="00D56BCD"/>
    <w:pPr>
      <w:keepNext/>
      <w:spacing w:before="240" w:after="60" w:line="240" w:lineRule="auto"/>
      <w:outlineLvl w:val="0"/>
    </w:pPr>
    <w:rPr>
      <w:rFonts w:ascii="Calibri Light" w:eastAsia="Times New Roman" w:hAnsi="Calibri Light"/>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23450B"/>
    <w:pPr>
      <w:widowControl w:val="0"/>
      <w:autoSpaceDE w:val="0"/>
      <w:autoSpaceDN w:val="0"/>
      <w:adjustRightInd w:val="0"/>
      <w:spacing w:after="0" w:line="240" w:lineRule="auto"/>
      <w:ind w:left="360" w:hanging="360"/>
      <w:jc w:val="both"/>
      <w:textAlignment w:val="baseline"/>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rsid w:val="0023450B"/>
    <w:rPr>
      <w:rFonts w:ascii="Times New Roman" w:eastAsia="Times New Roman" w:hAnsi="Times New Roman"/>
      <w:sz w:val="24"/>
      <w:szCs w:val="24"/>
      <w:lang w:eastAsia="en-US"/>
    </w:rPr>
  </w:style>
  <w:style w:type="paragraph" w:styleId="Tekstpodstawowy2">
    <w:name w:val="Body Text 2"/>
    <w:basedOn w:val="Normalny"/>
    <w:link w:val="Tekstpodstawowy2Znak"/>
    <w:uiPriority w:val="99"/>
    <w:rsid w:val="0023450B"/>
    <w:pPr>
      <w:widowControl w:val="0"/>
      <w:adjustRightInd w:val="0"/>
      <w:spacing w:after="0" w:line="360" w:lineRule="atLeast"/>
      <w:jc w:val="both"/>
      <w:textAlignment w:val="baseline"/>
    </w:pPr>
    <w:rPr>
      <w:rFonts w:ascii="Arial" w:eastAsia="Times New Roman" w:hAnsi="Arial" w:cs="Arial"/>
      <w:szCs w:val="24"/>
      <w:lang w:eastAsia="pl-PL"/>
    </w:rPr>
  </w:style>
  <w:style w:type="character" w:customStyle="1" w:styleId="Tekstpodstawowy2Znak">
    <w:name w:val="Tekst podstawowy 2 Znak"/>
    <w:link w:val="Tekstpodstawowy2"/>
    <w:uiPriority w:val="99"/>
    <w:rsid w:val="0023450B"/>
    <w:rPr>
      <w:rFonts w:ascii="Arial" w:eastAsia="Times New Roman" w:hAnsi="Arial" w:cs="Arial"/>
      <w:sz w:val="22"/>
      <w:szCs w:val="24"/>
    </w:rPr>
  </w:style>
  <w:style w:type="paragraph" w:styleId="Akapitzlist">
    <w:name w:val="List Paragraph"/>
    <w:basedOn w:val="Normalny"/>
    <w:link w:val="AkapitzlistZnak"/>
    <w:uiPriority w:val="99"/>
    <w:qFormat/>
    <w:rsid w:val="0023450B"/>
    <w:pPr>
      <w:spacing w:after="0" w:line="240" w:lineRule="auto"/>
      <w:ind w:left="720"/>
      <w:contextualSpacing/>
    </w:pPr>
    <w:rPr>
      <w:rFonts w:ascii="Times New Roman" w:eastAsia="Times New Roman" w:hAnsi="Times New Roman"/>
      <w:sz w:val="24"/>
      <w:szCs w:val="24"/>
    </w:rPr>
  </w:style>
  <w:style w:type="paragraph" w:styleId="Tekstpodstawowy3">
    <w:name w:val="Body Text 3"/>
    <w:basedOn w:val="Normalny"/>
    <w:link w:val="Tekstpodstawowy3Znak"/>
    <w:uiPriority w:val="99"/>
    <w:unhideWhenUsed/>
    <w:rsid w:val="003D74AA"/>
    <w:pPr>
      <w:spacing w:after="120"/>
    </w:pPr>
    <w:rPr>
      <w:sz w:val="16"/>
      <w:szCs w:val="16"/>
    </w:rPr>
  </w:style>
  <w:style w:type="character" w:customStyle="1" w:styleId="Tekstpodstawowy3Znak">
    <w:name w:val="Tekst podstawowy 3 Znak"/>
    <w:link w:val="Tekstpodstawowy3"/>
    <w:uiPriority w:val="99"/>
    <w:rsid w:val="003D74AA"/>
    <w:rPr>
      <w:sz w:val="16"/>
      <w:szCs w:val="16"/>
      <w:lang w:eastAsia="en-US"/>
    </w:rPr>
  </w:style>
  <w:style w:type="paragraph" w:styleId="Tekstdymka">
    <w:name w:val="Balloon Text"/>
    <w:basedOn w:val="Normalny"/>
    <w:link w:val="TekstdymkaZnak"/>
    <w:uiPriority w:val="99"/>
    <w:semiHidden/>
    <w:unhideWhenUsed/>
    <w:rsid w:val="0003677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36774"/>
    <w:rPr>
      <w:rFonts w:ascii="Segoe UI" w:hAnsi="Segoe UI" w:cs="Segoe UI"/>
      <w:sz w:val="18"/>
      <w:szCs w:val="18"/>
      <w:lang w:eastAsia="en-US"/>
    </w:rPr>
  </w:style>
  <w:style w:type="paragraph" w:customStyle="1" w:styleId="25">
    <w:name w:val="25"/>
    <w:basedOn w:val="Normalny"/>
    <w:autoRedefine/>
    <w:rsid w:val="00AE6F74"/>
    <w:pPr>
      <w:tabs>
        <w:tab w:val="num" w:pos="360"/>
      </w:tabs>
      <w:autoSpaceDE w:val="0"/>
      <w:autoSpaceDN w:val="0"/>
      <w:adjustRightInd w:val="0"/>
      <w:spacing w:after="0" w:line="240" w:lineRule="auto"/>
      <w:ind w:left="357" w:hanging="357"/>
      <w:jc w:val="both"/>
    </w:pPr>
    <w:rPr>
      <w:rFonts w:ascii="Times New Roman" w:eastAsia="Times New Roman" w:hAnsi="Times New Roman"/>
    </w:rPr>
  </w:style>
  <w:style w:type="paragraph" w:styleId="Nagwek">
    <w:name w:val="header"/>
    <w:basedOn w:val="Normalny"/>
    <w:link w:val="NagwekZnak"/>
    <w:uiPriority w:val="99"/>
    <w:unhideWhenUsed/>
    <w:rsid w:val="00E4028F"/>
    <w:pPr>
      <w:tabs>
        <w:tab w:val="center" w:pos="4536"/>
        <w:tab w:val="right" w:pos="9072"/>
      </w:tabs>
    </w:pPr>
  </w:style>
  <w:style w:type="character" w:customStyle="1" w:styleId="NagwekZnak">
    <w:name w:val="Nagłówek Znak"/>
    <w:link w:val="Nagwek"/>
    <w:uiPriority w:val="99"/>
    <w:rsid w:val="00E4028F"/>
    <w:rPr>
      <w:sz w:val="22"/>
      <w:szCs w:val="22"/>
      <w:lang w:eastAsia="en-US"/>
    </w:rPr>
  </w:style>
  <w:style w:type="paragraph" w:styleId="Stopka">
    <w:name w:val="footer"/>
    <w:aliases w:val=" Znak"/>
    <w:basedOn w:val="Normalny"/>
    <w:link w:val="StopkaZnak"/>
    <w:uiPriority w:val="99"/>
    <w:unhideWhenUsed/>
    <w:rsid w:val="00E4028F"/>
    <w:pPr>
      <w:tabs>
        <w:tab w:val="center" w:pos="4536"/>
        <w:tab w:val="right" w:pos="9072"/>
      </w:tabs>
    </w:pPr>
  </w:style>
  <w:style w:type="character" w:customStyle="1" w:styleId="StopkaZnak">
    <w:name w:val="Stopka Znak"/>
    <w:aliases w:val=" Znak Znak"/>
    <w:link w:val="Stopka"/>
    <w:uiPriority w:val="99"/>
    <w:rsid w:val="00E4028F"/>
    <w:rPr>
      <w:sz w:val="22"/>
      <w:szCs w:val="22"/>
      <w:lang w:eastAsia="en-US"/>
    </w:rPr>
  </w:style>
  <w:style w:type="paragraph" w:styleId="Tekstpodstawowy">
    <w:name w:val="Body Text"/>
    <w:basedOn w:val="Normalny"/>
    <w:link w:val="TekstpodstawowyZnak"/>
    <w:uiPriority w:val="99"/>
    <w:unhideWhenUsed/>
    <w:rsid w:val="003E497F"/>
    <w:pPr>
      <w:spacing w:after="120"/>
    </w:pPr>
  </w:style>
  <w:style w:type="character" w:customStyle="1" w:styleId="TekstpodstawowyZnak">
    <w:name w:val="Tekst podstawowy Znak"/>
    <w:link w:val="Tekstpodstawowy"/>
    <w:uiPriority w:val="99"/>
    <w:rsid w:val="003E497F"/>
    <w:rPr>
      <w:sz w:val="22"/>
      <w:szCs w:val="22"/>
      <w:lang w:eastAsia="en-US"/>
    </w:rPr>
  </w:style>
  <w:style w:type="character" w:styleId="Hipercze">
    <w:name w:val="Hyperlink"/>
    <w:uiPriority w:val="99"/>
    <w:unhideWhenUsed/>
    <w:rsid w:val="00B83D01"/>
    <w:rPr>
      <w:color w:val="0000FF"/>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202D7F"/>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202D7F"/>
    <w:rPr>
      <w:rFonts w:ascii="Times New Roman" w:eastAsia="Times New Roman" w:hAnsi="Times New Roman"/>
      <w:lang w:eastAsia="en-US"/>
    </w:rPr>
  </w:style>
  <w:style w:type="character" w:styleId="Odwoanieprzypisudolnego">
    <w:name w:val="footnote reference"/>
    <w:aliases w:val="przypisy dolne,Footnote Reference Number"/>
    <w:unhideWhenUsed/>
    <w:rsid w:val="00202D7F"/>
    <w:rPr>
      <w:rFonts w:cs="Times New Roman"/>
      <w:vertAlign w:val="superscript"/>
    </w:rPr>
  </w:style>
  <w:style w:type="character" w:customStyle="1" w:styleId="Nagwek1Znak">
    <w:name w:val="Nagłówek 1 Znak"/>
    <w:link w:val="Nagwek1"/>
    <w:uiPriority w:val="9"/>
    <w:rsid w:val="00D56BCD"/>
    <w:rPr>
      <w:rFonts w:ascii="Calibri Light" w:eastAsia="Times New Roman" w:hAnsi="Calibri Light"/>
      <w:b/>
      <w:bCs/>
      <w:kern w:val="32"/>
      <w:sz w:val="32"/>
      <w:szCs w:val="32"/>
    </w:rPr>
  </w:style>
  <w:style w:type="character" w:customStyle="1" w:styleId="AkapitzlistZnak">
    <w:name w:val="Akapit z listą Znak"/>
    <w:link w:val="Akapitzlist"/>
    <w:uiPriority w:val="99"/>
    <w:locked/>
    <w:rsid w:val="00D56BCD"/>
    <w:rPr>
      <w:rFonts w:ascii="Times New Roman" w:eastAsia="Times New Roman" w:hAnsi="Times New Roman"/>
      <w:sz w:val="24"/>
      <w:szCs w:val="24"/>
      <w:lang w:eastAsia="en-US"/>
    </w:rPr>
  </w:style>
  <w:style w:type="paragraph" w:styleId="Tytu">
    <w:name w:val="Title"/>
    <w:basedOn w:val="Normalny"/>
    <w:link w:val="TytuZnak"/>
    <w:qFormat/>
    <w:rsid w:val="002521CE"/>
    <w:pPr>
      <w:spacing w:after="0" w:line="240" w:lineRule="auto"/>
      <w:jc w:val="center"/>
    </w:pPr>
    <w:rPr>
      <w:rFonts w:ascii="Times New Roman" w:eastAsia="Times New Roman" w:hAnsi="Times New Roman"/>
      <w:sz w:val="32"/>
      <w:szCs w:val="32"/>
      <w:lang w:eastAsia="pl-PL"/>
    </w:rPr>
  </w:style>
  <w:style w:type="character" w:customStyle="1" w:styleId="TytuZnak">
    <w:name w:val="Tytuł Znak"/>
    <w:link w:val="Tytu"/>
    <w:uiPriority w:val="10"/>
    <w:rsid w:val="002521CE"/>
    <w:rPr>
      <w:rFonts w:ascii="Times New Roman" w:eastAsia="Times New Roman" w:hAnsi="Times New Roman"/>
      <w:sz w:val="32"/>
      <w:szCs w:val="32"/>
    </w:rPr>
  </w:style>
  <w:style w:type="table" w:styleId="Tabela-Siatka">
    <w:name w:val="Table Grid"/>
    <w:basedOn w:val="Standardowy"/>
    <w:uiPriority w:val="39"/>
    <w:rsid w:val="0088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F52C68"/>
    <w:rPr>
      <w:sz w:val="16"/>
      <w:szCs w:val="16"/>
    </w:rPr>
  </w:style>
  <w:style w:type="paragraph" w:styleId="Tekstkomentarza">
    <w:name w:val="annotation text"/>
    <w:basedOn w:val="Normalny"/>
    <w:link w:val="TekstkomentarzaZnak"/>
    <w:uiPriority w:val="99"/>
    <w:unhideWhenUsed/>
    <w:rsid w:val="00F52C68"/>
    <w:rPr>
      <w:sz w:val="20"/>
      <w:szCs w:val="20"/>
    </w:rPr>
  </w:style>
  <w:style w:type="character" w:customStyle="1" w:styleId="TekstkomentarzaZnak">
    <w:name w:val="Tekst komentarza Znak"/>
    <w:link w:val="Tekstkomentarza"/>
    <w:uiPriority w:val="99"/>
    <w:rsid w:val="00F52C68"/>
    <w:rPr>
      <w:lang w:eastAsia="en-US"/>
    </w:rPr>
  </w:style>
  <w:style w:type="paragraph" w:styleId="Tematkomentarza">
    <w:name w:val="annotation subject"/>
    <w:basedOn w:val="Tekstkomentarza"/>
    <w:next w:val="Tekstkomentarza"/>
    <w:link w:val="TematkomentarzaZnak"/>
    <w:uiPriority w:val="99"/>
    <w:semiHidden/>
    <w:unhideWhenUsed/>
    <w:rsid w:val="00F52C68"/>
    <w:rPr>
      <w:b/>
      <w:bCs/>
    </w:rPr>
  </w:style>
  <w:style w:type="character" w:customStyle="1" w:styleId="TematkomentarzaZnak">
    <w:name w:val="Temat komentarza Znak"/>
    <w:link w:val="Tematkomentarza"/>
    <w:uiPriority w:val="99"/>
    <w:semiHidden/>
    <w:rsid w:val="00F52C68"/>
    <w:rPr>
      <w:b/>
      <w:bCs/>
      <w:lang w:eastAsia="en-US"/>
    </w:rPr>
  </w:style>
  <w:style w:type="paragraph" w:styleId="Zwykytekst">
    <w:name w:val="Plain Text"/>
    <w:basedOn w:val="Normalny"/>
    <w:link w:val="ZwykytekstZnak"/>
    <w:uiPriority w:val="99"/>
    <w:unhideWhenUsed/>
    <w:rsid w:val="00F55D16"/>
    <w:pPr>
      <w:spacing w:after="0" w:line="240" w:lineRule="auto"/>
    </w:pPr>
    <w:rPr>
      <w:szCs w:val="21"/>
    </w:rPr>
  </w:style>
  <w:style w:type="character" w:customStyle="1" w:styleId="ZwykytekstZnak">
    <w:name w:val="Zwykły tekst Znak"/>
    <w:link w:val="Zwykytekst"/>
    <w:uiPriority w:val="99"/>
    <w:rsid w:val="00F55D16"/>
    <w:rPr>
      <w:sz w:val="22"/>
      <w:szCs w:val="21"/>
      <w:lang w:eastAsia="en-US"/>
    </w:rPr>
  </w:style>
  <w:style w:type="character" w:styleId="Pogrubienie">
    <w:name w:val="Strong"/>
    <w:uiPriority w:val="22"/>
    <w:qFormat/>
    <w:rsid w:val="00137485"/>
    <w:rPr>
      <w:b/>
      <w:bCs/>
    </w:rPr>
  </w:style>
  <w:style w:type="paragraph" w:customStyle="1" w:styleId="Akapitzlist1">
    <w:name w:val="Akapit z listą1"/>
    <w:basedOn w:val="Normalny"/>
    <w:rsid w:val="00195C3E"/>
    <w:pPr>
      <w:suppressAutoHyphens/>
      <w:spacing w:after="0" w:line="100" w:lineRule="atLeast"/>
      <w:ind w:left="720"/>
    </w:pPr>
    <w:rPr>
      <w:rFonts w:ascii="Times New Roman" w:eastAsia="Times New Roman" w:hAnsi="Times New Roman"/>
      <w:kern w:val="1"/>
      <w:sz w:val="24"/>
      <w:szCs w:val="24"/>
      <w:lang w:eastAsia="ar-SA"/>
    </w:rPr>
  </w:style>
  <w:style w:type="paragraph" w:customStyle="1" w:styleId="Nagwek10">
    <w:name w:val="Nagłówek1"/>
    <w:basedOn w:val="Normalny"/>
    <w:next w:val="Tekstpodstawowy"/>
    <w:rsid w:val="00195C3E"/>
    <w:pPr>
      <w:keepNext/>
      <w:tabs>
        <w:tab w:val="center" w:pos="4536"/>
        <w:tab w:val="right" w:pos="9072"/>
      </w:tabs>
      <w:suppressAutoHyphens/>
      <w:spacing w:before="240" w:after="120" w:line="100" w:lineRule="atLeast"/>
    </w:pPr>
    <w:rPr>
      <w:rFonts w:ascii="Arial" w:eastAsia="MS Mincho" w:hAnsi="Arial" w:cs="Tahoma"/>
      <w:kern w:val="1"/>
      <w:sz w:val="20"/>
      <w:szCs w:val="20"/>
      <w:lang w:eastAsia="ar-SA"/>
    </w:rPr>
  </w:style>
  <w:style w:type="paragraph" w:styleId="Tekstpodstawowywcity3">
    <w:name w:val="Body Text Indent 3"/>
    <w:basedOn w:val="Normalny"/>
    <w:link w:val="Tekstpodstawowywcity3Znak"/>
    <w:rsid w:val="004B29C2"/>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4B29C2"/>
    <w:rPr>
      <w:rFonts w:ascii="Times New Roman" w:eastAsia="Times New Roman" w:hAnsi="Times New Roman"/>
      <w:sz w:val="16"/>
      <w:szCs w:val="16"/>
      <w:lang w:eastAsia="en-US"/>
    </w:rPr>
  </w:style>
  <w:style w:type="numbering" w:customStyle="1" w:styleId="Biecalista1">
    <w:name w:val="Bieżąca lista1"/>
    <w:rsid w:val="00D25781"/>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minakoscielisko.pl/pl/dla-mieszkanca/projekt-rewitalizacji-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BAB8-95CA-4858-ACE2-A81E2FED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9393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Dobrzańska, Joanna</dc:creator>
  <cp:lastModifiedBy>Wojtek</cp:lastModifiedBy>
  <cp:revision>2</cp:revision>
  <cp:lastPrinted>2017-02-01T11:47:00Z</cp:lastPrinted>
  <dcterms:created xsi:type="dcterms:W3CDTF">2017-02-03T10:55:00Z</dcterms:created>
  <dcterms:modified xsi:type="dcterms:W3CDTF">2017-02-03T10:55:00Z</dcterms:modified>
</cp:coreProperties>
</file>